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5C0" w:rsidRPr="00E41786" w:rsidRDefault="00CC5E97"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inline distT="0" distB="0" distL="0" distR="0">
            <wp:extent cx="5940425" cy="8475315"/>
            <wp:effectExtent l="0" t="0" r="3175" b="2540"/>
            <wp:docPr id="1" name="Рисунок 1" descr="C:\Users\Home\Pictures\ControlCenter4\Scan\CCI29092023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29092023_000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CC5E97" w:rsidRDefault="00CC5E97"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p>
    <w:p w:rsidR="00CC5E97" w:rsidRDefault="00CC5E97"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p>
    <w:p w:rsidR="00CC5E97" w:rsidRDefault="00CC5E97"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p>
    <w:p w:rsidR="00E41786" w:rsidRPr="00E41786" w:rsidRDefault="00E41786" w:rsidP="00E41786">
      <w:pPr>
        <w:keepNext/>
        <w:keepLines/>
        <w:tabs>
          <w:tab w:val="left" w:pos="0"/>
          <w:tab w:val="left" w:pos="993"/>
        </w:tabs>
        <w:spacing w:after="0" w:line="240" w:lineRule="auto"/>
        <w:ind w:left="720"/>
        <w:jc w:val="center"/>
        <w:rPr>
          <w:rFonts w:ascii="Times New Roman" w:eastAsia="Times New Roman" w:hAnsi="Times New Roman" w:cs="Times New Roman"/>
          <w:sz w:val="28"/>
          <w:szCs w:val="28"/>
          <w:lang w:eastAsia="ru-RU"/>
        </w:rPr>
      </w:pPr>
      <w:bookmarkStart w:id="0" w:name="_GoBack"/>
      <w:bookmarkEnd w:id="0"/>
      <w:r w:rsidRPr="00E41786">
        <w:rPr>
          <w:rFonts w:ascii="Times New Roman" w:eastAsia="Times New Roman" w:hAnsi="Times New Roman" w:cs="Times New Roman"/>
          <w:b/>
          <w:bCs/>
          <w:color w:val="000000"/>
          <w:sz w:val="28"/>
          <w:szCs w:val="28"/>
          <w:lang w:eastAsia="ru-RU"/>
        </w:rPr>
        <w:lastRenderedPageBreak/>
        <w:t>I. Общие положения</w:t>
      </w:r>
    </w:p>
    <w:p w:rsidR="00E41786" w:rsidRPr="00E41786" w:rsidRDefault="00E41786" w:rsidP="00E41786">
      <w:pPr>
        <w:keepNext/>
        <w:keepLines/>
        <w:tabs>
          <w:tab w:val="left" w:pos="0"/>
          <w:tab w:val="left" w:pos="993"/>
        </w:tabs>
        <w:spacing w:after="0" w:line="240" w:lineRule="auto"/>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1. Антикоррупционная политика </w:t>
      </w:r>
      <w:r w:rsidR="006515C0">
        <w:rPr>
          <w:rFonts w:ascii="Times New Roman" w:eastAsia="Times New Roman" w:hAnsi="Times New Roman" w:cs="Times New Roman"/>
          <w:i/>
          <w:iCs/>
          <w:color w:val="000000"/>
          <w:sz w:val="28"/>
          <w:szCs w:val="28"/>
          <w:lang w:eastAsia="ru-RU"/>
        </w:rPr>
        <w:t>МБДОУ «Детский сад №22 «Василек</w:t>
      </w:r>
      <w:r w:rsidRPr="00E41786">
        <w:rPr>
          <w:rFonts w:ascii="Times New Roman" w:eastAsia="Times New Roman" w:hAnsi="Times New Roman" w:cs="Times New Roman"/>
          <w:i/>
          <w:iCs/>
          <w:color w:val="000000"/>
          <w:sz w:val="28"/>
          <w:szCs w:val="28"/>
          <w:lang w:eastAsia="ru-RU"/>
        </w:rPr>
        <w:t xml:space="preserve">» </w:t>
      </w:r>
      <w:r w:rsidRPr="00E41786">
        <w:rPr>
          <w:rFonts w:ascii="Times New Roman" w:eastAsia="Times New Roman" w:hAnsi="Times New Roman" w:cs="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6515C0">
        <w:rPr>
          <w:rFonts w:ascii="Times New Roman" w:eastAsia="Times New Roman" w:hAnsi="Times New Roman" w:cs="Times New Roman"/>
          <w:i/>
          <w:iCs/>
          <w:color w:val="000000"/>
          <w:sz w:val="28"/>
          <w:szCs w:val="28"/>
          <w:lang w:eastAsia="ru-RU"/>
        </w:rPr>
        <w:t>МБДОУ «Детский сад №22 «Василек</w:t>
      </w:r>
      <w:r w:rsidRPr="00E41786">
        <w:rPr>
          <w:rFonts w:ascii="Times New Roman" w:eastAsia="Times New Roman" w:hAnsi="Times New Roman" w:cs="Times New Roman"/>
          <w:i/>
          <w:iCs/>
          <w:color w:val="000000"/>
          <w:sz w:val="28"/>
          <w:szCs w:val="28"/>
          <w:lang w:eastAsia="ru-RU"/>
        </w:rPr>
        <w:t xml:space="preserve">» </w:t>
      </w:r>
      <w:r w:rsidRPr="00E41786">
        <w:rPr>
          <w:rFonts w:ascii="Times New Roman" w:eastAsia="Times New Roman" w:hAnsi="Times New Roman" w:cs="Times New Roman"/>
          <w:color w:val="000000"/>
          <w:sz w:val="28"/>
          <w:szCs w:val="28"/>
          <w:lang w:eastAsia="ru-RU"/>
        </w:rPr>
        <w:t>(далее ‒ Учреждение).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3. Целями антикоррупционной политики Учреждения являются: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минимизация рисков вовлечения Учреждения и его работников в коррупционную деятельность;</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формирование у работников Учреждения нетерпимости к коррупционному поведению.</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Задачами антикоррупционной политики Учреждения являются: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основных принципов работы по предупреждению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Для целей настоящего Положения используются следующие основные понятия: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lastRenderedPageBreak/>
        <w:t>коррупция</w:t>
      </w:r>
      <w:r w:rsidRPr="00E41786">
        <w:rPr>
          <w:rFonts w:ascii="Times New Roman" w:eastAsia="Times New Roman" w:hAnsi="Times New Roman" w:cs="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взятка</w:t>
      </w:r>
      <w:r w:rsidRPr="00E41786">
        <w:rPr>
          <w:rFonts w:ascii="Times New Roman" w:eastAsia="Times New Roman" w:hAnsi="Times New Roman" w:cs="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коммерческий подкуп</w:t>
      </w:r>
      <w:r w:rsidRPr="00E41786">
        <w:rPr>
          <w:rFonts w:ascii="Times New Roman" w:eastAsia="Times New Roman" w:hAnsi="Times New Roman" w:cs="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противодействие коррупции</w:t>
      </w:r>
      <w:r w:rsidRPr="00E41786">
        <w:rPr>
          <w:rFonts w:ascii="Times New Roman" w:eastAsia="Times New Roman" w:hAnsi="Times New Roman" w:cs="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по минимизации и (или) ликвидации последствий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lastRenderedPageBreak/>
        <w:t>предупреждение коррупции</w:t>
      </w:r>
      <w:r w:rsidRPr="00E41786">
        <w:rPr>
          <w:rFonts w:ascii="Times New Roman" w:eastAsia="Times New Roman" w:hAnsi="Times New Roman" w:cs="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работник Учреждения</w:t>
      </w:r>
      <w:r w:rsidRPr="00E41786">
        <w:rPr>
          <w:rFonts w:ascii="Times New Roman" w:eastAsia="Times New Roman" w:hAnsi="Times New Roman" w:cs="Times New Roman"/>
          <w:color w:val="000000"/>
          <w:sz w:val="28"/>
          <w:szCs w:val="28"/>
          <w:lang w:eastAsia="ru-RU"/>
        </w:rPr>
        <w:t> ‒ физическое лицо, вступившее в трудовые отношения с Учреждением;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контрагент Учреждения</w:t>
      </w:r>
      <w:r w:rsidRPr="00E41786">
        <w:rPr>
          <w:rFonts w:ascii="Times New Roman" w:eastAsia="Times New Roman" w:hAnsi="Times New Roman" w:cs="Times New Roman"/>
          <w:color w:val="000000"/>
          <w:sz w:val="28"/>
          <w:szCs w:val="28"/>
          <w:lang w:eastAsia="ru-RU"/>
        </w:rPr>
        <w:t>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w:t>
      </w:r>
    </w:p>
    <w:p w:rsidR="00E41786" w:rsidRPr="00E41786" w:rsidRDefault="00E41786" w:rsidP="00E41786">
      <w:pPr>
        <w:keepNext/>
        <w:keepLines/>
        <w:tabs>
          <w:tab w:val="left" w:pos="567"/>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конфликт интересов </w:t>
      </w:r>
      <w:r w:rsidRPr="00E41786">
        <w:rPr>
          <w:rFonts w:ascii="Times New Roman" w:eastAsia="Times New Roman" w:hAnsi="Times New Roman" w:cs="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E41786" w:rsidRPr="00E41786" w:rsidRDefault="00E41786" w:rsidP="00E41786">
      <w:pPr>
        <w:keepNext/>
        <w:keepLines/>
        <w:tabs>
          <w:tab w:val="left" w:pos="567"/>
          <w:tab w:val="left" w:pos="993"/>
        </w:tabs>
        <w:spacing w:after="0" w:line="240" w:lineRule="auto"/>
        <w:ind w:firstLine="567"/>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личная заинтересованность</w:t>
      </w:r>
      <w:r w:rsidRPr="00E41786">
        <w:rPr>
          <w:rFonts w:ascii="Times New Roman" w:eastAsia="Times New Roman" w:hAnsi="Times New Roman" w:cs="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II. Область применения настоящего Положения</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и круг лиц, на которых распространяется его действие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III. Основные принципы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8. Антикоррупционная политика Учреждения основывается на следующих основных принципах:</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принцип личного примера руководства.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принцип вовлеченности работников.</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принцип соразмерности антикоррупционных процедур коррупционным рискам.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принцип эффективности антикоррупционных процедур.</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6) принцип ответственности и неотвратимости наказания.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7) принцип открытости хозяйственной и иной деятельности.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8) принцип постоянного контроля и регулярного мониторинга.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IV. Должностные лица Учреждения, ответственные</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за реализацию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проведения оценки коррупционных рисков;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работы по рассмотрению сообщений о конфликте интересов;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w:t>
      </w:r>
      <w:proofErr w:type="spellStart"/>
      <w:r w:rsidRPr="00E41786">
        <w:rPr>
          <w:rFonts w:ascii="Times New Roman" w:eastAsia="Times New Roman" w:hAnsi="Times New Roman" w:cs="Times New Roman"/>
          <w:color w:val="000000"/>
          <w:sz w:val="28"/>
          <w:szCs w:val="28"/>
          <w:lang w:eastAsia="ru-RU"/>
        </w:rPr>
        <w:t>разыскные</w:t>
      </w:r>
      <w:proofErr w:type="spellEnd"/>
      <w:r w:rsidRPr="00E41786">
        <w:rPr>
          <w:rFonts w:ascii="Times New Roman" w:eastAsia="Times New Roman" w:hAnsi="Times New Roman" w:cs="Times New Roman"/>
          <w:color w:val="000000"/>
          <w:sz w:val="28"/>
          <w:szCs w:val="28"/>
          <w:lang w:eastAsia="ru-RU"/>
        </w:rPr>
        <w:t xml:space="preserve"> мероприятия;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индивидуальное консультирование работников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участие в организации антикоррупционной пропаганды;</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 Обязанности руководителя Учреждения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и работников Учреждения, по предупреждению коррупции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12. Работники Учреждения знакомятся с настоящим Положением под роспись.</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VI. Перечень мероприятий </w:t>
      </w:r>
    </w:p>
    <w:p w:rsidR="00E41786" w:rsidRPr="00E41786" w:rsidRDefault="00E41786" w:rsidP="00E41786">
      <w:pPr>
        <w:spacing w:after="0" w:line="240" w:lineRule="auto"/>
        <w:ind w:firstLine="567"/>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по предупреждению коррупции, реализуемых Учреждением</w:t>
      </w:r>
    </w:p>
    <w:p w:rsidR="00E41786" w:rsidRPr="00E41786" w:rsidRDefault="00E41786" w:rsidP="00E41786">
      <w:pPr>
        <w:spacing w:after="0" w:line="240" w:lineRule="auto"/>
        <w:ind w:firstLine="709"/>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7"/>
        <w:gridCol w:w="5914"/>
      </w:tblGrid>
      <w:tr w:rsidR="00E41786" w:rsidRPr="00E41786" w:rsidTr="0004704C">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Мероприятие</w:t>
            </w:r>
          </w:p>
        </w:tc>
      </w:tr>
      <w:tr w:rsidR="00E41786" w:rsidRPr="00E41786" w:rsidTr="0004704C">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принятие Кодекса этики и служебного поведения работников Учреждения</w:t>
            </w:r>
          </w:p>
        </w:tc>
      </w:tr>
      <w:tr w:rsidR="00E41786" w:rsidRPr="00E41786" w:rsidTr="0004704C">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внедрение положения о конфликте интересов</w:t>
            </w:r>
          </w:p>
        </w:tc>
      </w:tr>
      <w:tr w:rsidR="00E41786" w:rsidRPr="00E41786" w:rsidTr="0004704C">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в договоры, связанные с хозяйственной деятельностью Учреждения, положений о соблюдении антикоррупционных </w:t>
            </w:r>
            <w:r w:rsidRPr="00E41786">
              <w:rPr>
                <w:rFonts w:ascii="Times New Roman" w:eastAsia="Times New Roman" w:hAnsi="Times New Roman" w:cs="Times New Roman"/>
                <w:color w:val="000000"/>
                <w:sz w:val="28"/>
                <w:szCs w:val="28"/>
                <w:lang w:eastAsia="ru-RU"/>
              </w:rPr>
              <w:lastRenderedPageBreak/>
              <w:t>стандартов (антикоррупционной оговорки)</w:t>
            </w:r>
          </w:p>
        </w:tc>
      </w:tr>
      <w:tr w:rsidR="00E41786" w:rsidRPr="00E41786" w:rsidTr="0004704C">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E41786" w:rsidRPr="00E41786" w:rsidTr="0004704C">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E41786" w:rsidRPr="00E41786" w:rsidTr="0004704C">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E41786" w:rsidRPr="00E41786" w:rsidTr="0004704C">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E41786" w:rsidRPr="00E41786" w:rsidTr="0004704C">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E41786" w:rsidRPr="00E41786" w:rsidTr="0004704C">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E41786" w:rsidRPr="00E41786" w:rsidTr="0004704C">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Проведение обучающих мероприятий по вопросам профилактики и противодействия коррупции</w:t>
            </w:r>
          </w:p>
        </w:tc>
      </w:tr>
      <w:tr w:rsidR="00E41786" w:rsidRPr="00E41786" w:rsidTr="0004704C">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Организация индивидуального консультирования работников Учреждения по вопросам применения (соблюдения) </w:t>
            </w:r>
            <w:r w:rsidRPr="00E41786">
              <w:rPr>
                <w:rFonts w:ascii="Times New Roman" w:eastAsia="Times New Roman" w:hAnsi="Times New Roman" w:cs="Times New Roman"/>
                <w:color w:val="000000"/>
                <w:sz w:val="28"/>
                <w:szCs w:val="28"/>
                <w:lang w:eastAsia="ru-RU"/>
              </w:rPr>
              <w:lastRenderedPageBreak/>
              <w:t>антикоррупционных стандартов и процедур, исполнения обязанностей</w:t>
            </w:r>
          </w:p>
        </w:tc>
      </w:tr>
      <w:tr w:rsidR="00E41786" w:rsidRPr="00E41786" w:rsidTr="0004704C">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lastRenderedPageBreak/>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VII. Меры по предупреждению коррупции </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при взаимодействии с контрагентами Учреждения</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VIII. Оценка коррупционных рисков</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18. В Учреждении устанавливается следующий порядок проведения оценки коррупционных рисков: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комплекса мер по устранению или минимизации коррупционных рисков.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руководителя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заведующего хозяйством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воспитателя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20. Карта коррупционных рисков Учреждения включает следующие «критические точки»: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все виды платных услуг, оказываемых Учреждением;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хозяйственно-закупочная деятельность;</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бухгалтерская деятельность;</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процессы, связанные с движением кадров в Учреждении (прием на работу, повышение в должности и т.д.);</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принятие управленческих решений.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IX. Подарки и представительские расходы</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E41786" w:rsidRPr="00E41786" w:rsidRDefault="00E41786" w:rsidP="00E41786">
      <w:pPr>
        <w:keepNext/>
        <w:keepLines/>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 быть прямо связанными с целями деятельности Учреждения; </w:t>
      </w:r>
    </w:p>
    <w:p w:rsidR="00E41786" w:rsidRPr="00E41786" w:rsidRDefault="00E41786" w:rsidP="00E41786">
      <w:pPr>
        <w:keepNext/>
        <w:keepLines/>
        <w:tabs>
          <w:tab w:val="left" w:pos="0"/>
          <w:tab w:val="left" w:pos="993"/>
        </w:tabs>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быть разумно обоснованными, соразмерными и не являться предметами роскоши;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 xml:space="preserve">- не создавать </w:t>
      </w:r>
      <w:proofErr w:type="spellStart"/>
      <w:r w:rsidRPr="00E41786">
        <w:rPr>
          <w:rFonts w:ascii="Times New Roman" w:eastAsia="Times New Roman" w:hAnsi="Times New Roman" w:cs="Times New Roman"/>
          <w:color w:val="000000"/>
          <w:sz w:val="28"/>
          <w:szCs w:val="28"/>
          <w:lang w:eastAsia="ru-RU"/>
        </w:rPr>
        <w:t>репутационного</w:t>
      </w:r>
      <w:proofErr w:type="spellEnd"/>
      <w:r w:rsidRPr="00E41786">
        <w:rPr>
          <w:rFonts w:ascii="Times New Roman" w:eastAsia="Times New Roman" w:hAnsi="Times New Roman" w:cs="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E41786">
        <w:rPr>
          <w:rFonts w:ascii="Times New Roman" w:eastAsia="Times New Roman" w:hAnsi="Times New Roman" w:cs="Times New Roman"/>
          <w:color w:val="000000"/>
          <w:sz w:val="28"/>
          <w:szCs w:val="28"/>
          <w:lang w:eastAsia="ru-RU"/>
        </w:rPr>
        <w:t>имиджевых</w:t>
      </w:r>
      <w:proofErr w:type="spellEnd"/>
      <w:r w:rsidRPr="00E41786">
        <w:rPr>
          <w:rFonts w:ascii="Times New Roman" w:eastAsia="Times New Roman" w:hAnsi="Times New Roman" w:cs="Times New Roman"/>
          <w:color w:val="000000"/>
          <w:sz w:val="28"/>
          <w:szCs w:val="28"/>
          <w:lang w:eastAsia="ru-RU"/>
        </w:rPr>
        <w:t xml:space="preserve"> материалов.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 Антикоррупционное просвещение работников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 Внутренний контроль и аудит</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29. Для реализации мер предупреждения коррупции в Учреждении осуществляются следующие мероприятия внутреннего контроля и аудита: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контроль документирования операций хозяйственной деятельности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оплата услуг, характер которых не определен либо вызывает сомнения;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закупки или продажи по ценам, значительно отличающимся от рыночных цен;</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сомнительные платежи наличными денежными средствами.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widowControl w:val="0"/>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 ‒ надзорных мероприятий в Учреждении по вопросам предупреждения и противодействия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w:t>
      </w:r>
      <w:proofErr w:type="spellStart"/>
      <w:r w:rsidRPr="00E41786">
        <w:rPr>
          <w:rFonts w:ascii="Times New Roman" w:eastAsia="Times New Roman" w:hAnsi="Times New Roman" w:cs="Times New Roman"/>
          <w:color w:val="000000"/>
          <w:sz w:val="28"/>
          <w:szCs w:val="28"/>
          <w:lang w:eastAsia="ru-RU"/>
        </w:rPr>
        <w:t>разыскные</w:t>
      </w:r>
      <w:proofErr w:type="spellEnd"/>
      <w:r w:rsidRPr="00E41786">
        <w:rPr>
          <w:rFonts w:ascii="Times New Roman" w:eastAsia="Times New Roman" w:hAnsi="Times New Roman" w:cs="Times New Roman"/>
          <w:color w:val="000000"/>
          <w:sz w:val="28"/>
          <w:szCs w:val="28"/>
          <w:lang w:eastAsia="ru-RU"/>
        </w:rPr>
        <w:t xml:space="preserve"> мероприятия.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XIII. Ответственность за несоблюдение требований настоящего</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Положения и нарушение антикоррупционного законодательства</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XIV. Порядок пересмотра настоящего Положения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и внесения в него изменений</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9F6364" w:rsidRDefault="009F6364"/>
    <w:sectPr w:rsidR="009F63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86"/>
    <w:rsid w:val="006515C0"/>
    <w:rsid w:val="009F6364"/>
    <w:rsid w:val="00CC5E97"/>
    <w:rsid w:val="00E41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5E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5E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5E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5E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4110</Words>
  <Characters>23432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5</cp:revision>
  <cp:lastPrinted>2023-09-29T12:19:00Z</cp:lastPrinted>
  <dcterms:created xsi:type="dcterms:W3CDTF">2023-09-29T07:51:00Z</dcterms:created>
  <dcterms:modified xsi:type="dcterms:W3CDTF">2023-09-29T12:22:00Z</dcterms:modified>
</cp:coreProperties>
</file>