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6DE" w:rsidRDefault="00FF16DE" w:rsidP="00FF16DE">
      <w:pPr>
        <w:spacing w:after="9" w:line="271" w:lineRule="auto"/>
        <w:ind w:left="3008" w:right="833" w:hanging="10"/>
        <w:jc w:val="right"/>
        <w:rPr>
          <w:rFonts w:ascii="Times New Roman" w:eastAsia="Times New Roman" w:hAnsi="Times New Roman" w:cs="Times New Roman"/>
          <w:b/>
          <w:i/>
          <w:color w:val="000000"/>
          <w:sz w:val="26"/>
          <w:lang w:eastAsia="ru-RU"/>
        </w:rPr>
      </w:pPr>
    </w:p>
    <w:p w:rsidR="00FF16DE" w:rsidRDefault="00FF16DE" w:rsidP="00FF16DE">
      <w:pPr>
        <w:spacing w:after="9" w:line="271" w:lineRule="auto"/>
        <w:ind w:left="3008" w:right="833" w:hanging="10"/>
        <w:jc w:val="right"/>
        <w:rPr>
          <w:rFonts w:ascii="Times New Roman" w:eastAsia="Times New Roman" w:hAnsi="Times New Roman" w:cs="Times New Roman"/>
          <w:b/>
          <w:i/>
          <w:color w:val="000000"/>
          <w:sz w:val="26"/>
          <w:lang w:eastAsia="ru-RU"/>
        </w:rPr>
      </w:pPr>
    </w:p>
    <w:p w:rsidR="00FF16DE" w:rsidRDefault="00282686" w:rsidP="00FF16DE">
      <w:pPr>
        <w:spacing w:after="24"/>
        <w:rPr>
          <w:rFonts w:ascii="Calibri" w:eastAsia="Calibri" w:hAnsi="Calibri" w:cs="Calibri"/>
          <w:color w:val="000000"/>
          <w:lang w:eastAsia="ru-RU"/>
        </w:rPr>
      </w:pPr>
      <w:r>
        <w:rPr>
          <w:rFonts w:ascii="Calibri" w:eastAsia="Calibri" w:hAnsi="Calibri" w:cs="Calibri"/>
          <w:noProof/>
          <w:color w:val="000000"/>
          <w:lang w:eastAsia="ru-RU"/>
        </w:rPr>
        <w:drawing>
          <wp:inline distT="0" distB="0" distL="0" distR="0">
            <wp:extent cx="5940425" cy="8475315"/>
            <wp:effectExtent l="0" t="0" r="3175" b="2540"/>
            <wp:docPr id="1" name="Рисунок 1" descr="C:\Users\Home\Pictures\ControlCenter4\Scan\CCI14022025_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Pictures\ControlCenter4\Scan\CCI14022025_001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282686" w:rsidRPr="00477EEA" w:rsidRDefault="00282686" w:rsidP="00FF16DE">
      <w:pPr>
        <w:spacing w:after="24"/>
        <w:rPr>
          <w:rFonts w:ascii="Calibri" w:eastAsia="Calibri" w:hAnsi="Calibri" w:cs="Calibri"/>
          <w:color w:val="000000"/>
          <w:lang w:eastAsia="ru-RU"/>
        </w:rPr>
      </w:pPr>
      <w:bookmarkStart w:id="0" w:name="_GoBack"/>
      <w:bookmarkEnd w:id="0"/>
    </w:p>
    <w:p w:rsidR="00FF16DE" w:rsidRPr="00477EEA" w:rsidRDefault="00FF16DE" w:rsidP="00FF16DE">
      <w:pPr>
        <w:numPr>
          <w:ilvl w:val="0"/>
          <w:numId w:val="1"/>
        </w:numPr>
        <w:spacing w:after="5"/>
        <w:ind w:left="1334" w:right="846" w:hanging="307"/>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lastRenderedPageBreak/>
        <w:t xml:space="preserve">Общие положения </w:t>
      </w:r>
    </w:p>
    <w:p w:rsidR="00FF16DE" w:rsidRPr="00477EEA" w:rsidRDefault="00FF16DE" w:rsidP="00FF16DE">
      <w:pPr>
        <w:spacing w:after="16"/>
        <w:ind w:left="708"/>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numPr>
          <w:ilvl w:val="1"/>
          <w:numId w:val="2"/>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Настоящие Правила внутреннего трудового распорядка разработаны в соответствии с Конституцией Российской Федерации, Трудовым кодексом Российской Федерации (далее - ТК РФ), Федеральным законом «Об образовании в Российской Федерации», другими федеральными законами и иными нормативными правовыми актами, содержащими нормы трудового права.  </w:t>
      </w:r>
    </w:p>
    <w:p w:rsidR="00FF16DE" w:rsidRPr="00477EEA" w:rsidRDefault="00FF16DE" w:rsidP="00FF16DE">
      <w:pPr>
        <w:numPr>
          <w:ilvl w:val="1"/>
          <w:numId w:val="2"/>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Правила внутреннего трудового распорядка (далее - Правила) -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w:t>
      </w:r>
    </w:p>
    <w:p w:rsidR="00FF16DE" w:rsidRPr="00477EEA" w:rsidRDefault="00FF16DE" w:rsidP="00FF16DE">
      <w:pPr>
        <w:numPr>
          <w:ilvl w:val="1"/>
          <w:numId w:val="2"/>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 </w:t>
      </w:r>
    </w:p>
    <w:p w:rsidR="00FF16DE" w:rsidRPr="00477EEA" w:rsidRDefault="00FF16DE" w:rsidP="00FF16DE">
      <w:pPr>
        <w:numPr>
          <w:ilvl w:val="1"/>
          <w:numId w:val="2"/>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 настоящих Правилах используются следующие основные понятия: дисциплина труда - обязательное для всех работников подчинение правилам поведения, определенным в соответствии с ТК РФ, иными федеральными законами, коллективным договором, соглашениями, локальными нормативными актами, трудовым договором; педагогический работник - работник, занимающий должность, предусмотренную разделом «Должности педагогических работников» квалификационных характеристик должностей работников образования; представитель работодателя - руководитель организации или уполномоченные им лица в соответствии с ТК РФ,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уставом и локальными нормативными актами образовательной организации; выборный орган первичной профсоюзной организации - представитель работников общеобразовательного учреждения, наделенный в установленном трудовым законодательством порядке полномочиями представлять интересы работников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образовательной организации в социальном партнерстве;   работник - физическое лицо, вступившее в трудовые отношения с работодателем; работодатель -  юридическое лицо, вступившее в трудовые отношения с работником. Учреждение - образовательная организация, действующее на основании Устава (</w:t>
      </w:r>
      <w:r w:rsidRPr="00477EEA">
        <w:rPr>
          <w:rFonts w:ascii="Times New Roman" w:eastAsia="Times New Roman" w:hAnsi="Times New Roman" w:cs="Times New Roman"/>
          <w:b/>
          <w:color w:val="000000"/>
          <w:sz w:val="24"/>
          <w:lang w:eastAsia="ru-RU"/>
        </w:rPr>
        <w:t>далее образовательная организация</w:t>
      </w: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numPr>
          <w:ilvl w:val="1"/>
          <w:numId w:val="2"/>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Правила утверждаются работодателем с учетом мнения профсоюзной организации в порядке, установленном ст. 372 ТК РФ для принятия локальных нормативных актов.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Правила внутреннего трудового распорядка являются приложением к коллективному договору (ст. 190 ТК РФ). </w:t>
      </w:r>
    </w:p>
    <w:p w:rsidR="00FF16DE" w:rsidRPr="00477EEA" w:rsidRDefault="00FF16DE" w:rsidP="00FF16DE">
      <w:pPr>
        <w:spacing w:after="24"/>
        <w:ind w:right="79"/>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numPr>
          <w:ilvl w:val="0"/>
          <w:numId w:val="1"/>
        </w:numPr>
        <w:spacing w:after="4" w:line="271" w:lineRule="auto"/>
        <w:ind w:left="1334" w:right="846" w:hanging="307"/>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Порядок приема, перевода и увольнения работников  </w:t>
      </w:r>
    </w:p>
    <w:p w:rsidR="00FF16DE" w:rsidRPr="00477EEA" w:rsidRDefault="00FF16DE" w:rsidP="00FF16DE">
      <w:pPr>
        <w:spacing w:after="25"/>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2.1. Порядок приема на работу:  </w:t>
      </w:r>
    </w:p>
    <w:p w:rsidR="00FF16DE" w:rsidRPr="00477EEA" w:rsidRDefault="00FF16DE" w:rsidP="00FF16DE">
      <w:pPr>
        <w:numPr>
          <w:ilvl w:val="2"/>
          <w:numId w:val="3"/>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Работники реализуют свое право на труд путем заключения трудового договора. </w:t>
      </w:r>
    </w:p>
    <w:p w:rsidR="00FF16DE" w:rsidRPr="00477EEA" w:rsidRDefault="00FF16DE" w:rsidP="00FF16DE">
      <w:pPr>
        <w:numPr>
          <w:ilvl w:val="2"/>
          <w:numId w:val="3"/>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Трудовой договор заключается на неопределенный срок.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Заключение срочного трудового договора допускается, когда трудовые отношения не могут быть установлены на неопределенный срок с учетом характера предстоящей работы или условий ее выполнения по основаниям, предусмотренным ч. 1 ст. 59 ТК РФ. В случаях, предусмотренных ч. 2 ст.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 </w:t>
      </w:r>
    </w:p>
    <w:p w:rsidR="00FF16DE" w:rsidRPr="00477EEA" w:rsidRDefault="00FF16DE" w:rsidP="00FF16DE">
      <w:pPr>
        <w:numPr>
          <w:ilvl w:val="2"/>
          <w:numId w:val="3"/>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 соответствии со статьей 66.1 Трудового кодекса РФ 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w:t>
      </w:r>
      <w:hyperlink r:id="rId9" w:anchor="/document/10106192/entry/0">
        <w:r w:rsidRPr="00477EEA">
          <w:rPr>
            <w:rFonts w:ascii="Times New Roman" w:eastAsia="Times New Roman" w:hAnsi="Times New Roman" w:cs="Times New Roman"/>
            <w:color w:val="0000FF"/>
            <w:sz w:val="24"/>
            <w:u w:val="single" w:color="0000FF"/>
            <w:lang w:eastAsia="ru-RU"/>
          </w:rPr>
          <w:t>законодательством</w:t>
        </w:r>
      </w:hyperlink>
      <w:hyperlink r:id="rId10" w:anchor="/document/10106192/entry/0">
        <w:r w:rsidRPr="00477EEA">
          <w:rPr>
            <w:rFonts w:ascii="Times New Roman" w:eastAsia="Times New Roman" w:hAnsi="Times New Roman" w:cs="Times New Roman"/>
            <w:color w:val="000000"/>
            <w:sz w:val="24"/>
            <w:lang w:eastAsia="ru-RU"/>
          </w:rPr>
          <w:t xml:space="preserve"> </w:t>
        </w:r>
      </w:hyperlink>
      <w:r w:rsidRPr="00477EEA">
        <w:rPr>
          <w:rFonts w:ascii="Times New Roman" w:eastAsia="Times New Roman" w:hAnsi="Times New Roman" w:cs="Times New Roman"/>
          <w:color w:val="000000"/>
          <w:sz w:val="24"/>
          <w:lang w:eastAsia="ru-RU"/>
        </w:rPr>
        <w:t xml:space="preserve">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СФР. </w:t>
      </w:r>
    </w:p>
    <w:p w:rsidR="00FF16DE" w:rsidRPr="00477EEA" w:rsidRDefault="00FF16DE" w:rsidP="00FF16DE">
      <w:pPr>
        <w:numPr>
          <w:ilvl w:val="2"/>
          <w:numId w:val="3"/>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(ст. 70 ТК РФ).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Испытание при приеме на работу не  устанавливается </w:t>
      </w:r>
      <w:proofErr w:type="gramStart"/>
      <w:r w:rsidRPr="00477EEA">
        <w:rPr>
          <w:rFonts w:ascii="Times New Roman" w:eastAsia="Times New Roman" w:hAnsi="Times New Roman" w:cs="Times New Roman"/>
          <w:color w:val="000000"/>
          <w:sz w:val="24"/>
          <w:lang w:eastAsia="ru-RU"/>
        </w:rPr>
        <w:t>для</w:t>
      </w:r>
      <w:proofErr w:type="gramEnd"/>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лиц, избранных по конкурсу на замещение соответствующих должностей, проведенному в порядке, установленном трудовым законодательством и иными </w:t>
      </w:r>
    </w:p>
    <w:p w:rsidR="00FF16DE" w:rsidRPr="00477EEA" w:rsidRDefault="00FF16DE" w:rsidP="00FF16DE">
      <w:pPr>
        <w:spacing w:after="3" w:line="274" w:lineRule="auto"/>
        <w:ind w:left="693" w:right="1407" w:hanging="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нормативными правовыми актами, содержащими нормы трудового права; беременных женщин и женщин, имеющих детей в возрасте до полутора лет; лиц, не достигших возраста восемнадцати лет;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лиц, получившие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лиц, избранных на выборную должность на оплачиваемую работу; </w:t>
      </w:r>
    </w:p>
    <w:p w:rsidR="00FF16DE" w:rsidRPr="00477EEA" w:rsidRDefault="00FF16DE" w:rsidP="00FF16DE">
      <w:pPr>
        <w:spacing w:after="0"/>
        <w:ind w:left="10" w:right="840" w:hanging="10"/>
        <w:jc w:val="right"/>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лиц, приглашенных на работу в порядке перевода от другого работодателя по </w:t>
      </w:r>
    </w:p>
    <w:p w:rsidR="00FF16DE" w:rsidRPr="00477EEA" w:rsidRDefault="00FF16DE" w:rsidP="00FF16DE">
      <w:pPr>
        <w:spacing w:after="3" w:line="274" w:lineRule="auto"/>
        <w:ind w:left="693" w:right="3207" w:hanging="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согласованию между работодателями; лиц, заключающих трудовой договор на срок до двух месяцев.  для руководителя организации - не более шести месяцев.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2.1.5. Трудовой договор составляется в письменной форме и подписывается сторонами в двух экземплярах, один из которых хранится в образовательной организации, другой - у работника.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2.1.6. Прием педагогических работников на работу производится с учетом требований, предусмотренных ст. 331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2.1.7. При заключении трудового договора лицо, поступающее на работу, предъявляет работодателю документы в соответствии со ст. 65 ТК РФ и ч.1 ст. 213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2.1.8.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(ч. 3 ст. 65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2.1.9. При заключении трудового договора впервые работодателем оформляется трудовая книжка (за исключением случаев, если в соответствии с Трудовым кодексом РФ, иными федеральным законом трудовая книжка на работника не оформляется).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СФР сведения, необходимые для регистрации указанного лица в системе индивидуального (персонифицированного) учета.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2.1.10. Работники имеют право работать на условиях внутреннего и внешнего совместительства в порядке, предусмотренном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Совмещение должности руководителя образовательной организации с другими руководящими должностями внутри или вне образовательной организации не разрешается (ст. 51 ФЗ «Об образовании в Российской Федерации»).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Должностные обязанности руководителя образовательной организации не могут исполняться по совместительству (ст.51 Закона ФЗ «Об образовании в Российской Федерации»).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2.1.11. 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2.1.12.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(ст. 67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2.1.13. В соответствии со ст. 66 ТК РФ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w:t>
      </w:r>
      <w:r w:rsidRPr="00477EEA">
        <w:rPr>
          <w:rFonts w:ascii="Times New Roman" w:eastAsia="Times New Roman" w:hAnsi="Times New Roman" w:cs="Times New Roman"/>
          <w:color w:val="000000"/>
          <w:sz w:val="24"/>
          <w:lang w:eastAsia="ru-RU"/>
        </w:rPr>
        <w:lastRenderedPageBreak/>
        <w:t xml:space="preserve">исключением случаев, если в соответствии с ТК РФ, иным федеральным законом трудовая книжка на работника не ведется).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нормативными правовыми актами Российской Федерации.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2.1.14. Трудовые книжки работников хранятся в образовательной организации. Бланки трудовых книжек и вкладыши к ним хранятся как документы строгой отчетности.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2.1.15. С каждой записью, вносимой на основании приказа в трудовую книжку о выполняемой работе, переводе на другую постоянную работу и увольнении, работодатель обязан ознакомить ее владельца под роспись в личной карточке, в которой повторяется запись, внесенная в трудовую книжку.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Наименование должностей, профессий,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установленном порядке, если в соответствии с ТК РФ,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(ч. 2 ст. 57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2.1.16.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(ч. 3 ст. 68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2.1.17. 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 </w:t>
      </w:r>
    </w:p>
    <w:p w:rsidR="00FF16DE" w:rsidRPr="00477EEA" w:rsidRDefault="00170CC9" w:rsidP="00FF16DE">
      <w:pPr>
        <w:spacing w:after="13" w:line="267" w:lineRule="auto"/>
        <w:ind w:left="-15" w:right="843" w:firstLine="710"/>
        <w:jc w:val="both"/>
        <w:rPr>
          <w:rFonts w:ascii="Calibri" w:eastAsia="Calibri" w:hAnsi="Calibri" w:cs="Calibri"/>
          <w:color w:val="000000"/>
          <w:lang w:eastAsia="ru-RU"/>
        </w:rPr>
      </w:pPr>
      <w:hyperlink r:id="rId11">
        <w:r w:rsidR="00FF16DE" w:rsidRPr="00477EEA">
          <w:rPr>
            <w:rFonts w:ascii="Times New Roman" w:eastAsia="Times New Roman" w:hAnsi="Times New Roman" w:cs="Times New Roman"/>
            <w:b/>
            <w:color w:val="106BBE"/>
            <w:sz w:val="24"/>
            <w:lang w:eastAsia="ru-RU"/>
          </w:rPr>
          <w:t>Порядок</w:t>
        </w:r>
      </w:hyperlink>
      <w:hyperlink r:id="rId12">
        <w:r w:rsidR="00FF16DE" w:rsidRPr="00477EEA">
          <w:rPr>
            <w:rFonts w:ascii="Times New Roman" w:eastAsia="Times New Roman" w:hAnsi="Times New Roman" w:cs="Times New Roman"/>
            <w:b/>
            <w:color w:val="000000"/>
            <w:sz w:val="24"/>
            <w:lang w:eastAsia="ru-RU"/>
          </w:rPr>
          <w:t xml:space="preserve"> </w:t>
        </w:r>
      </w:hyperlink>
      <w:r w:rsidR="00FF16DE" w:rsidRPr="00477EEA">
        <w:rPr>
          <w:rFonts w:ascii="Times New Roman" w:eastAsia="Times New Roman" w:hAnsi="Times New Roman" w:cs="Times New Roman"/>
          <w:b/>
          <w:color w:val="000000"/>
          <w:sz w:val="24"/>
          <w:lang w:eastAsia="ru-RU"/>
        </w:rPr>
        <w:t>допуска</w:t>
      </w:r>
      <w:r w:rsidR="00FF16DE" w:rsidRPr="00477EEA">
        <w:rPr>
          <w:rFonts w:ascii="Times New Roman" w:eastAsia="Times New Roman" w:hAnsi="Times New Roman" w:cs="Times New Roman"/>
          <w:color w:val="000000"/>
          <w:sz w:val="24"/>
          <w:lang w:eastAsia="ru-RU"/>
        </w:rPr>
        <w:t xml:space="preserve"> лиц, указанных в п. 2.1.18 к занятию педагогической деятельностью осуществляется в соответствии с Приказом Министерства просвещения РФ от 18 сентября 2020 г. N 508.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2.1.18. 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либо временно в соответствии со ст. 312.1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Порядок взаимодействия работодателя и работника, в том числе в связи с выполнением трудовой функции дистанционно, передачей</w:t>
      </w:r>
      <w:r w:rsidR="002A0D36">
        <w:rPr>
          <w:rFonts w:ascii="Times New Roman" w:eastAsia="Times New Roman" w:hAnsi="Times New Roman" w:cs="Times New Roman"/>
          <w:color w:val="000000"/>
          <w:sz w:val="24"/>
          <w:lang w:eastAsia="ru-RU"/>
        </w:rPr>
        <w:t xml:space="preserve"> результатов своей </w:t>
      </w:r>
      <w:r w:rsidR="002A0D36">
        <w:rPr>
          <w:rFonts w:ascii="Times New Roman" w:eastAsia="Times New Roman" w:hAnsi="Times New Roman" w:cs="Times New Roman"/>
          <w:color w:val="000000"/>
          <w:sz w:val="24"/>
          <w:lang w:eastAsia="ru-RU"/>
        </w:rPr>
        <w:lastRenderedPageBreak/>
        <w:t>работы</w:t>
      </w:r>
      <w:r w:rsidRPr="00477EEA">
        <w:rPr>
          <w:rFonts w:ascii="Times New Roman" w:eastAsia="Times New Roman" w:hAnsi="Times New Roman" w:cs="Times New Roman"/>
          <w:color w:val="000000"/>
          <w:sz w:val="24"/>
          <w:lang w:eastAsia="ru-RU"/>
        </w:rPr>
        <w:t xml:space="preserve"> и отчетов о выполненной работе по запросам работодателя, устанавливается трудовым договором, дополнительным соглашением к трудовому договору.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2.1.19. Режим рабочего времени, продолжительность и периодичность выполнения трудовой функции дистанционно, условия и порядок вызова работодателем дистанционного работника, выполняющего дистанционную работу временно, для выполнения им трудовой функции на  стационарном рабочем месте или выхода  на работу такого работника по своей инициативе, компенсация за используемое оборудование, принадлежащее работнику или арендованное им определяется трудовым договором, дополнительным соглашением к трудовому договору.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Предоставление ежегодного оплачиваемого отпуска и иных видов отпусков дистанционному работнику, выполняющему дистанционную работу временно, осуществляется в соответствии с утвержденным графиком отпусков.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Выполнение работником трудовой функции дистанционно не может являться основанием для снижения ему заработной платы.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2.1.20. Временный перевод работника на дистанционную работу по инициативе работодателя в исключительных случаях осуществляется в соответствии с порядком, установленным ст. 312.9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Локальный нормативный акт о временном переводе работников на дистанционный характер работы принимается с учетом мнения первичной профсоюзной организации.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2.1.21.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в полном объеме в пределах утвержденного фонда оплаты труда.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2.2. Гарантии при приеме на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2.2.1. Запрещается необоснованный отказ в заключении трудового договора (ст. 64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2.2.2.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а также других обстоятельств, не связанных с деловыми качествами работников, не допускается, за исключением случаев, предусмотренных федеральным законом.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2.2.3. Запрещается отказывать в заключении трудового договора женщинам по мотивам, связанным с беременностью или наличием детей.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Запрещается отказывать в заключении трудового договора работникам, приглашенным в письменной форме на работу в порядке перевода от другого </w:t>
      </w:r>
      <w:r w:rsidRPr="00477EEA">
        <w:rPr>
          <w:rFonts w:ascii="Times New Roman" w:eastAsia="Times New Roman" w:hAnsi="Times New Roman" w:cs="Times New Roman"/>
          <w:color w:val="000000"/>
          <w:sz w:val="24"/>
          <w:lang w:eastAsia="ru-RU"/>
        </w:rPr>
        <w:lastRenderedPageBreak/>
        <w:t xml:space="preserve">работодателя, в течение одного месяца со дня увольнения с прежнего места работы.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2.2.4. По требованию лица, которому отказано в заключении трудового договора, работодатель обязан сообщить причину отказа в письменной форме.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2.2.5. Отказ в заключении трудового договора может быть обжалован в суд.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2.3. Изменение условий трудового договора и перевод на другую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(ст. 74 ТК РФ). Соглашение об изменении определенных сторонами условий трудового договора заключается в письменной форме и оформляется дополнительным соглашением к трудовому договору (ст. 72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Изменение условий (содержания) трудового договора возможно по следующим основаниям: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а) изменение определенных сторонами условий трудового договора по причинам,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связанным с изменением организационных или технологических условий труда;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б) перевод на другую работу (постоянное или временное изменение трудовой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функции работника или структурного подразделения, в котором он работает).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2.3.2. В случае, когда по причинам, связанным с изменением организационных или технологических условий труда,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(ст. 74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К числу таких причин могут относиться: - реорганизация образовательной организации (слияние, присоединение, разделение, выделение, преобразование), а также внутренняя реорганизация в образовательной организации; - изменения в осуществлении образовательного процесса в образовательной организации (сокращение количества).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2.3.3.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w:t>
      </w:r>
      <w:proofErr w:type="gramStart"/>
      <w:r w:rsidRPr="00477EEA">
        <w:rPr>
          <w:rFonts w:ascii="Times New Roman" w:eastAsia="Times New Roman" w:hAnsi="Times New Roman" w:cs="Times New Roman"/>
          <w:color w:val="000000"/>
          <w:sz w:val="24"/>
          <w:lang w:eastAsia="ru-RU"/>
        </w:rPr>
        <w:t xml:space="preserve">( </w:t>
      </w:r>
      <w:proofErr w:type="gramEnd"/>
      <w:r w:rsidRPr="00477EEA">
        <w:rPr>
          <w:rFonts w:ascii="Times New Roman" w:eastAsia="Times New Roman" w:hAnsi="Times New Roman" w:cs="Times New Roman"/>
          <w:color w:val="000000"/>
          <w:sz w:val="24"/>
          <w:lang w:eastAsia="ru-RU"/>
        </w:rPr>
        <w:t xml:space="preserve">ст. 72.1, ст. 72.2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2.3.4. Перевод на другую постоянную работу в пределах учреждения оформляется приказом работодателя, на основании которого делается запись в трудовой книжке работника.</w:t>
      </w:r>
      <w:r w:rsidRPr="00477EEA">
        <w:rPr>
          <w:rFonts w:ascii="Arial" w:eastAsia="Arial" w:hAnsi="Arial" w:cs="Arial"/>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2.3.5. По соглашению сторон трудового договора, заключаемого в письменной форме, работник может быть временно переведен на другую работу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2.3.6. Перевод на не обусловленную трудовым договором без согласия работника возможен только в исключительных случаях, предусмотренных ст. 72.2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При этом перевод на работу, требующую более низкой квалификации, допускается только с письменного согласия работника.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2.3.7. Исполнение работником обязанностей временно отсутствующего работника (отпуск, болезнь, повышение квалификации и т.д.) возможно только с письменного согласия работника, которому работодатель поручает эту работу и на условиях, предусмотренных   ст. 60.2, ст. 72.2, ст. 151 ТК РФ - без освобождения от основной работы или путем временного перевода на другую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2.3.8. Перевод работника на другую работу в соответствии с медицинским заключением производится в порядке, предусмотренном ст. ст. 73, 182, 254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2.3.9. Работодатель обязан в соответствии со ст. 76 ТК РФ отстранить от работы (не допускать к работе) работника: появившегося на работе в состоянии алкогольного, наркотического или иного токсического опьянения; не прошедшего в установленном порядке обучение и проверку знаний и навыков в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области охраны труда;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Федерации;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 по требованию органов или должностных лиц, уполномоченных федеральными </w:t>
      </w:r>
    </w:p>
    <w:p w:rsidR="00FF16DE" w:rsidRPr="00477EEA" w:rsidRDefault="00FF16DE" w:rsidP="00FF16DE">
      <w:pPr>
        <w:spacing w:after="13" w:line="267" w:lineRule="auto"/>
        <w:ind w:left="693" w:right="843" w:hanging="708"/>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законами и иными нормативными правовыми актами Российской Федерации; в других случаях, предусмотренных федеральными законами и иными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нормативными правовыми актами Российской Федерации.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2.4. Прекращение трудового договора: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2.4.1. Прекращение трудового договора может иметь место только по основаниям, предусмотренным трудовым законодательством.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2.4.2. Трудовой договор может быть в любое время, расторгнут по соглашению сторон трудового договора (ст. 78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2.4.3. Срочный трудовой договор прекращается с истечением срока его действия (ст. 79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Трудовой договор, заключенный на время выполнения определенной работы, прекращается по завершении этой работы.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Трудовой договор, заключенный на время исполнения обязанностей отсутствующего работника, прекращается с выходом этого работника на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Трудовой договор, заключенный для выполнения сезонных работ в течение определенного периода (сезона), прекращается по окончании этого периода (сезона).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2.4.4. Работник имеет право расторгнуть трудовой договор, предупредив об этом работодателя в письменной форме не позднее,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2.4.5. По соглашению между работником и работодателем трудовой договор может быть, расторгнут и до истечения срока предупреждения об увольнении (ст. 80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2.4.6.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 истечении срока предупреждения об увольнении работник имеет право прекратить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2.4.7. Работник, заключивший договор с условием об испытательном сроке, имеет право расторгнуть трудовой договор в период испытания, предупредив об этом работодателя в письменной форме за три дня (ч. 4 ст. 71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2.4.8. Увольнение по результатам аттестации работников, а также в случаях сокращения численности или штата работников образовательной организации допускается, если невозможно перевести работника с его согласия на другую работу.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Причинами увольнения работников, в том числе педагогических работников, по п. 2 ч. 1 ст. 81 ТК РФ, могут также являться: </w:t>
      </w:r>
    </w:p>
    <w:p w:rsidR="00FF16DE" w:rsidRPr="00477EEA" w:rsidRDefault="00FF16DE" w:rsidP="00FF16DE">
      <w:pPr>
        <w:numPr>
          <w:ilvl w:val="0"/>
          <w:numId w:val="4"/>
        </w:numPr>
        <w:spacing w:after="13" w:line="267" w:lineRule="auto"/>
        <w:ind w:right="843" w:hanging="142"/>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реорганизация образовательной организации; </w:t>
      </w:r>
    </w:p>
    <w:p w:rsidR="00FF16DE" w:rsidRPr="00477EEA" w:rsidRDefault="00FF16DE" w:rsidP="00FF16DE">
      <w:pPr>
        <w:numPr>
          <w:ilvl w:val="0"/>
          <w:numId w:val="4"/>
        </w:numPr>
        <w:spacing w:after="13" w:line="267" w:lineRule="auto"/>
        <w:ind w:right="843" w:hanging="142"/>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уменьшение количества групп;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2.4.9. В соответствии с п. 8 ч. 1 ст. 81 ТК РФ трудовой договор может быть прекращен за совершение работником, выполняющим воспитательные функции, аморального проступка, несовместимого с продолжением данной работы.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нахождение в состоянии алкогольного или наркотического опьянения и т.п.).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Допускается увольнение только тех работников, которые занимаются воспитательной деятельностью, и независимо от того, где совершен аморальный проступок (по месту работы или в быту).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Если аморальный проступок совершен работником по месту работы и в связи с исполнением им трудовых обязанностей, то такой работник может быть уволен с работы при условии соблюдения порядка применения дисциплинарных взысканий, установленного ст. 193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Если аморальный проступок совершен работником вне места работы или по месту работы, но не в связи с исполнением им трудовых обязанностей, то увольнение работника не допускается позднее одного года со дня обнаружения проступка работодателем (ч. 5 ст. 81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2.4.10. Помимо оснований, предусмотренных ст. 81 ТК РФ и иными федеральными законами, дополнительными основаниями прекращения трудового договора с педагогическим работником в соответствии со ст. 336 ТК РФ являются:  </w:t>
      </w:r>
    </w:p>
    <w:p w:rsidR="00FF16DE" w:rsidRPr="00477EEA" w:rsidRDefault="00FF16DE" w:rsidP="00FF16DE">
      <w:pPr>
        <w:numPr>
          <w:ilvl w:val="0"/>
          <w:numId w:val="5"/>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повторное в течение одного года грубое нарушение устава образовательной организации;  </w:t>
      </w:r>
    </w:p>
    <w:p w:rsidR="00FF16DE" w:rsidRPr="00477EEA" w:rsidRDefault="00FF16DE" w:rsidP="00FF16DE">
      <w:pPr>
        <w:numPr>
          <w:ilvl w:val="0"/>
          <w:numId w:val="5"/>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применение, в том числе однократное, методов воспитания, связанных с физическим и (или) психическим насилием над личностью обучающегося, воспитанника.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2.4.11. Прекращение трудового договора оформляется приказом работодателя (ст.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84.1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2.4.12.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 </w:t>
      </w:r>
    </w:p>
    <w:p w:rsidR="00FF16DE" w:rsidRPr="00477EEA" w:rsidRDefault="00FF16DE" w:rsidP="00FF16DE">
      <w:pPr>
        <w:spacing w:after="30"/>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III. Основные права, обязанности и ответственность сторон трудового договора</w:t>
      </w:r>
      <w:r w:rsidRPr="00477EEA">
        <w:rPr>
          <w:rFonts w:ascii="Times New Roman" w:eastAsia="Times New Roman" w:hAnsi="Times New Roman" w:cs="Times New Roman"/>
          <w:color w:val="000000"/>
          <w:sz w:val="24"/>
          <w:lang w:eastAsia="ru-RU"/>
        </w:rPr>
        <w:t xml:space="preserve"> </w:t>
      </w:r>
      <w:r w:rsidRPr="00477EEA">
        <w:rPr>
          <w:rFonts w:ascii="Times New Roman" w:eastAsia="Times New Roman" w:hAnsi="Times New Roman" w:cs="Times New Roman"/>
          <w:b/>
          <w:color w:val="000000"/>
          <w:sz w:val="24"/>
          <w:lang w:eastAsia="ru-RU"/>
        </w:rPr>
        <w:t xml:space="preserve">3.1. Работник имеет право: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 на заключение, изменение и расторжение трудового договора в порядке и на условиях, которые установлены ТК РФ, иными федеральными законами;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3.1.2. на предоставление ему работы, обусловленной трудовым договором;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3.1.3. на рабочее место, соответствующее государственным нормативным требованиям охраны труда и условиям, предусмотренным коллективным договором;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3.1.4.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Заработная плата выплачивается работникам два раза в месяц. Днями выплаты заработной платы являются </w:t>
      </w:r>
      <w:r w:rsidRPr="00477EEA">
        <w:rPr>
          <w:rFonts w:ascii="Times New Roman" w:eastAsia="Times New Roman" w:hAnsi="Times New Roman" w:cs="Times New Roman"/>
          <w:b/>
          <w:color w:val="000000"/>
          <w:sz w:val="24"/>
          <w:lang w:eastAsia="ru-RU"/>
        </w:rPr>
        <w:t>10</w:t>
      </w:r>
      <w:r w:rsidRPr="00477EEA">
        <w:rPr>
          <w:rFonts w:ascii="Times New Roman" w:eastAsia="Times New Roman" w:hAnsi="Times New Roman" w:cs="Times New Roman"/>
          <w:color w:val="000000"/>
          <w:sz w:val="24"/>
          <w:lang w:eastAsia="ru-RU"/>
        </w:rPr>
        <w:t xml:space="preserve"> и </w:t>
      </w:r>
      <w:r w:rsidRPr="00477EEA">
        <w:rPr>
          <w:rFonts w:ascii="Times New Roman" w:eastAsia="Times New Roman" w:hAnsi="Times New Roman" w:cs="Times New Roman"/>
          <w:b/>
          <w:color w:val="000000"/>
          <w:sz w:val="24"/>
          <w:lang w:eastAsia="ru-RU"/>
        </w:rPr>
        <w:t>25 число каждого месяца</w:t>
      </w: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3.1.5. на отдых, обеспечиваемый установлением нормальной продолжительностью рабочего времени и обеспечивается предоставлением еженедельных выходных дней, нерабочих праздничных дней, оплачиваемых основных и дополнительных отпусков;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3.1.6. на полную достоверную информацию об условиях труда и требованиях охраны труда на рабочем месте;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3.1.7. на профессиональную подготовку, переподготовку и повышение своей квалификации в порядке, установленном ТК РФ,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3.1.8. на объединение, включая право на создание профессиональных союзов и вступление в них для защиты своих трудовых прав, свобод и законных интересов;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3.1.9. на участие в управлении образовательной организацией в предусмотренных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ТК РФ, иными федеральными законами, соглашениями и коллективным договором формах;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3.1.10. 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соглашений;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3.1.11. на защиту своих трудовых прав, свобод и законных интересов всеми не запрещенными законом способами;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3.1.12. на разрешение индивидуальных и коллективных трудовых споров, включая право на забастовку, в порядке, установленном ТК РФ,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3.1.13. на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3.1.14. на обязательное социальное страхование в случаях, предусмотренных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3.1.15. пользоваться другими правами в соответствии с уставом образовательного учреждения, трудовым договором, законодательством Российской Федерации. </w:t>
      </w:r>
    </w:p>
    <w:p w:rsidR="00FF16DE" w:rsidRPr="00477EEA" w:rsidRDefault="00FF16DE" w:rsidP="00FF16DE">
      <w:pPr>
        <w:spacing w:after="13" w:line="267" w:lineRule="auto"/>
        <w:ind w:left="-15" w:right="843" w:firstLine="54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3.1.16. по письменному заявлению   при прохождении диспансеризации получить освобождение от работы на один рабочий день раз в три года с сохранением места работы и среднего заработка. </w:t>
      </w:r>
    </w:p>
    <w:p w:rsidR="00FF16DE" w:rsidRPr="00477EEA" w:rsidRDefault="00FF16DE" w:rsidP="00FF16DE">
      <w:pPr>
        <w:spacing w:after="13" w:line="267" w:lineRule="auto"/>
        <w:ind w:left="-15" w:right="843" w:firstLine="54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Работники, достигшие, возраста сорока лет имеют право на освобождение от работы на один рабочий день один раз в год с сохранением за ними места работы (должности) и среднего заработка. (ст. 185.1. ТК РФ) </w:t>
      </w:r>
    </w:p>
    <w:p w:rsidR="00FF16DE" w:rsidRPr="00477EEA" w:rsidRDefault="00FF16DE" w:rsidP="00FF16DE">
      <w:pPr>
        <w:spacing w:after="13" w:line="267" w:lineRule="auto"/>
        <w:ind w:left="-15" w:right="843" w:firstLine="54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 Конкретный день или дни прохождения диспансеризации согласовываются с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работодателем;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3.1.17.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w:t>
      </w:r>
      <w:r w:rsidRPr="00477EEA">
        <w:rPr>
          <w:rFonts w:ascii="Times New Roman" w:eastAsia="Times New Roman" w:hAnsi="Times New Roman" w:cs="Times New Roman"/>
          <w:color w:val="000000"/>
          <w:sz w:val="24"/>
          <w:u w:val="single" w:color="000000"/>
          <w:lang w:eastAsia="ru-RU"/>
        </w:rPr>
        <w:t>не позднее чем за пятнадцать календарных дней</w:t>
      </w:r>
      <w:r w:rsidRPr="00477EEA">
        <w:rPr>
          <w:rFonts w:ascii="Times New Roman" w:eastAsia="Times New Roman" w:hAnsi="Times New Roman" w:cs="Times New Roman"/>
          <w:color w:val="000000"/>
          <w:sz w:val="24"/>
          <w:lang w:eastAsia="ru-RU"/>
        </w:rPr>
        <w:t xml:space="preserve"> до дня выплаты заработной платы (ст. 136 ТК РФ). </w:t>
      </w:r>
    </w:p>
    <w:p w:rsidR="00FF16DE" w:rsidRPr="00477EEA" w:rsidRDefault="00FF16DE" w:rsidP="00FF16DE">
      <w:pPr>
        <w:spacing w:after="3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3.2. Работник обязан: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3.2.1. добросовестно выполнять должностные и иные обязанности, предусмотренные трудовым договором, должностной инструкцией, правилами внутреннего трудового распорядка, соблюдать трудовую дисциплину;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3.2.2. соблюдать требования по охране труда и обеспечению безопасности труда;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3.2.3. незамедлительно сообщать работодателю о возникновении ситуации, представляющей угрозу жизни и здоровью людей, сохранности имущества работодателя, в </w:t>
      </w:r>
      <w:proofErr w:type="spellStart"/>
      <w:r w:rsidRPr="00477EEA">
        <w:rPr>
          <w:rFonts w:ascii="Times New Roman" w:eastAsia="Times New Roman" w:hAnsi="Times New Roman" w:cs="Times New Roman"/>
          <w:color w:val="000000"/>
          <w:sz w:val="24"/>
          <w:lang w:eastAsia="ru-RU"/>
        </w:rPr>
        <w:t>т.ч</w:t>
      </w:r>
      <w:proofErr w:type="spellEnd"/>
      <w:r w:rsidRPr="00477EEA">
        <w:rPr>
          <w:rFonts w:ascii="Times New Roman" w:eastAsia="Times New Roman" w:hAnsi="Times New Roman" w:cs="Times New Roman"/>
          <w:color w:val="000000"/>
          <w:sz w:val="24"/>
          <w:lang w:eastAsia="ru-RU"/>
        </w:rPr>
        <w:t xml:space="preserve">. имущества третьих лиц, находящихся у работодателя;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3.2.4. бережно относиться к имуществу работодателя, в т. ч. к имуществу третьих лиц, находящихся у работодателя;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3.2.5. проходить предварительные и периодические медицинские осмотры;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3.2.6. предъявлять при приеме на работу документы, предусмотренные трудовым законодательством;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3.2.7. содержать рабочее место, мебель, оборудование в исправном и аккуратном состоянии, поддерживать чистоту в помещениях образовательного учреждения;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3.2.8. экономно и рационально расходовать энергию, топливо и другие материальные ресурсы работодателя;</w:t>
      </w:r>
      <w:r w:rsidRPr="00477EEA">
        <w:rPr>
          <w:rFonts w:ascii="Times New Roman" w:eastAsia="Times New Roman" w:hAnsi="Times New Roman" w:cs="Times New Roman"/>
          <w:i/>
          <w:color w:val="000000"/>
          <w:sz w:val="24"/>
          <w:lang w:eastAsia="ru-RU"/>
        </w:rPr>
        <w:t xml:space="preserve">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3.2.9. соблюдать законные права и свободы воспитанников;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3.2.10. уважительно и тактично относиться к коллегам по работе и воспитанникам;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3.2.11. выполнять другие обязанности, отнесенные уставом образовательного учреждения, трудовым договором и законодательством Российской Федерации к компетенции работника. </w:t>
      </w:r>
    </w:p>
    <w:p w:rsidR="00FF16DE" w:rsidRPr="00477EEA" w:rsidRDefault="00FF16DE" w:rsidP="00FF16DE">
      <w:pPr>
        <w:spacing w:after="4" w:line="271" w:lineRule="auto"/>
        <w:ind w:left="705" w:right="840" w:firstLine="708"/>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3.3.</w:t>
      </w:r>
      <w:r w:rsidRPr="00477EEA">
        <w:rPr>
          <w:rFonts w:ascii="Arial" w:eastAsia="Arial" w:hAnsi="Arial" w:cs="Arial"/>
          <w:b/>
          <w:color w:val="000000"/>
          <w:sz w:val="24"/>
          <w:lang w:eastAsia="ru-RU"/>
        </w:rPr>
        <w:t xml:space="preserve"> </w:t>
      </w:r>
      <w:r w:rsidRPr="00477EEA">
        <w:rPr>
          <w:rFonts w:ascii="Times New Roman" w:eastAsia="Times New Roman" w:hAnsi="Times New Roman" w:cs="Times New Roman"/>
          <w:b/>
          <w:color w:val="000000"/>
          <w:sz w:val="24"/>
          <w:lang w:eastAsia="ru-RU"/>
        </w:rPr>
        <w:t xml:space="preserve">Педагогические работники образовательной организации имеют право: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3.3.1. на самостоятельный выбор и использование методики обучения и воспитания, учебных пособий и материалов, методов оценки знаний воспитанников;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3.3.2. на внесение предложений по совершенствованию образовательного процесса в учреждении;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3.3.3.  на повышение квалификации с определенной периодичностью (не реже чем один раз в 3 года)</w:t>
      </w:r>
      <w:proofErr w:type="gramStart"/>
      <w:r w:rsidRPr="00477EEA">
        <w:rPr>
          <w:rFonts w:ascii="Times New Roman" w:eastAsia="Times New Roman" w:hAnsi="Times New Roman" w:cs="Times New Roman"/>
          <w:color w:val="000000"/>
          <w:sz w:val="24"/>
          <w:lang w:eastAsia="ru-RU"/>
        </w:rPr>
        <w:t xml:space="preserve"> ,</w:t>
      </w:r>
      <w:proofErr w:type="gramEnd"/>
      <w:r w:rsidRPr="00477EEA">
        <w:rPr>
          <w:rFonts w:ascii="Times New Roman" w:eastAsia="Times New Roman" w:hAnsi="Times New Roman" w:cs="Times New Roman"/>
          <w:color w:val="000000"/>
          <w:sz w:val="24"/>
          <w:lang w:eastAsia="ru-RU"/>
        </w:rPr>
        <w:t xml:space="preserve"> для чего работодатель создает условия, необходимые для обучения работников в образовательных учреждениях высшего профессионального образования, а также в образовательных учреждениях дополнительного профессионального образования (системы переподготовки и повышения квалификации);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3.3.4. на аттестацию на соответствующую квалификационную категорию в добровольном порядке и получение ее в случае успешного прохождения аттестации;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3.3.5. на сокращенную продолжительность рабочего времени, удлиненный оплачиваемый отпуск, досрочное назначение трудовой пенсии по старости,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устанавливаемые в зависимости от должности и условий работы;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3.3.6. на дополнительные льготы и гарантии, предоставляемые в соответствии с федеральными законами и законами субъектов Российской Федерации, иными нормативными правовыми актами;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3.3.7. пользоваться другими правами в соответствии с уставом образовательной организации, трудовым договором, коллективным договором, соглашениями, законодательством Российской Федерации. </w:t>
      </w:r>
    </w:p>
    <w:p w:rsidR="00FF16DE" w:rsidRPr="00477EEA" w:rsidRDefault="00FF16DE" w:rsidP="00FF16DE">
      <w:pPr>
        <w:spacing w:after="27"/>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3.4. Педагогические работники образовательной организации   обязаны:</w:t>
      </w: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3.4.1. соблюдать права и свободы воспитанников, поддерживать учебную дисциплину, режим посещения занятий, уважая человеческое достоинство, честь и репутацию воспитанников;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3.4.2. участвовать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w:t>
      </w:r>
    </w:p>
    <w:p w:rsidR="00FF16DE" w:rsidRPr="00477EEA" w:rsidRDefault="00FF16DE" w:rsidP="00FF16DE">
      <w:pPr>
        <w:tabs>
          <w:tab w:val="center" w:pos="978"/>
          <w:tab w:val="center" w:pos="2195"/>
          <w:tab w:val="center" w:pos="3505"/>
          <w:tab w:val="center" w:pos="4443"/>
          <w:tab w:val="center" w:pos="5094"/>
          <w:tab w:val="center" w:pos="5875"/>
          <w:tab w:val="center" w:pos="7362"/>
          <w:tab w:val="center" w:pos="8511"/>
          <w:tab w:val="center" w:pos="9190"/>
        </w:tabs>
        <w:spacing w:after="13" w:line="267" w:lineRule="auto"/>
        <w:rPr>
          <w:rFonts w:ascii="Calibri" w:eastAsia="Calibri" w:hAnsi="Calibri" w:cs="Calibri"/>
          <w:color w:val="000000"/>
          <w:lang w:eastAsia="ru-RU"/>
        </w:rPr>
      </w:pPr>
      <w:r w:rsidRPr="00477EEA">
        <w:rPr>
          <w:rFonts w:ascii="Calibri" w:eastAsia="Calibri" w:hAnsi="Calibri" w:cs="Calibri"/>
          <w:color w:val="000000"/>
          <w:lang w:eastAsia="ru-RU"/>
        </w:rPr>
        <w:tab/>
      </w:r>
      <w:r w:rsidRPr="00477EEA">
        <w:rPr>
          <w:rFonts w:ascii="Times New Roman" w:eastAsia="Times New Roman" w:hAnsi="Times New Roman" w:cs="Times New Roman"/>
          <w:color w:val="000000"/>
          <w:sz w:val="24"/>
          <w:lang w:eastAsia="ru-RU"/>
        </w:rPr>
        <w:t xml:space="preserve">3.4.3. </w:t>
      </w:r>
      <w:r w:rsidRPr="00477EEA">
        <w:rPr>
          <w:rFonts w:ascii="Times New Roman" w:eastAsia="Times New Roman" w:hAnsi="Times New Roman" w:cs="Times New Roman"/>
          <w:color w:val="000000"/>
          <w:sz w:val="24"/>
          <w:lang w:eastAsia="ru-RU"/>
        </w:rPr>
        <w:tab/>
        <w:t xml:space="preserve">обеспечивать </w:t>
      </w:r>
      <w:r w:rsidRPr="00477EEA">
        <w:rPr>
          <w:rFonts w:ascii="Times New Roman" w:eastAsia="Times New Roman" w:hAnsi="Times New Roman" w:cs="Times New Roman"/>
          <w:color w:val="000000"/>
          <w:sz w:val="24"/>
          <w:lang w:eastAsia="ru-RU"/>
        </w:rPr>
        <w:tab/>
        <w:t xml:space="preserve">охрану </w:t>
      </w:r>
      <w:r w:rsidRPr="00477EEA">
        <w:rPr>
          <w:rFonts w:ascii="Times New Roman" w:eastAsia="Times New Roman" w:hAnsi="Times New Roman" w:cs="Times New Roman"/>
          <w:color w:val="000000"/>
          <w:sz w:val="24"/>
          <w:lang w:eastAsia="ru-RU"/>
        </w:rPr>
        <w:tab/>
        <w:t xml:space="preserve">жизни </w:t>
      </w:r>
      <w:r w:rsidRPr="00477EEA">
        <w:rPr>
          <w:rFonts w:ascii="Times New Roman" w:eastAsia="Times New Roman" w:hAnsi="Times New Roman" w:cs="Times New Roman"/>
          <w:color w:val="000000"/>
          <w:sz w:val="24"/>
          <w:lang w:eastAsia="ru-RU"/>
        </w:rPr>
        <w:tab/>
        <w:t xml:space="preserve">и </w:t>
      </w:r>
      <w:r w:rsidRPr="00477EEA">
        <w:rPr>
          <w:rFonts w:ascii="Times New Roman" w:eastAsia="Times New Roman" w:hAnsi="Times New Roman" w:cs="Times New Roman"/>
          <w:color w:val="000000"/>
          <w:sz w:val="24"/>
          <w:lang w:eastAsia="ru-RU"/>
        </w:rPr>
        <w:tab/>
        <w:t xml:space="preserve">здоровья </w:t>
      </w:r>
      <w:r w:rsidRPr="00477EEA">
        <w:rPr>
          <w:rFonts w:ascii="Times New Roman" w:eastAsia="Times New Roman" w:hAnsi="Times New Roman" w:cs="Times New Roman"/>
          <w:color w:val="000000"/>
          <w:sz w:val="24"/>
          <w:lang w:eastAsia="ru-RU"/>
        </w:rPr>
        <w:tab/>
        <w:t xml:space="preserve">воспитанников </w:t>
      </w:r>
      <w:r w:rsidRPr="00477EEA">
        <w:rPr>
          <w:rFonts w:ascii="Times New Roman" w:eastAsia="Times New Roman" w:hAnsi="Times New Roman" w:cs="Times New Roman"/>
          <w:color w:val="000000"/>
          <w:sz w:val="24"/>
          <w:lang w:eastAsia="ru-RU"/>
        </w:rPr>
        <w:tab/>
        <w:t xml:space="preserve">во </w:t>
      </w:r>
      <w:r w:rsidRPr="00477EEA">
        <w:rPr>
          <w:rFonts w:ascii="Times New Roman" w:eastAsia="Times New Roman" w:hAnsi="Times New Roman" w:cs="Times New Roman"/>
          <w:color w:val="000000"/>
          <w:sz w:val="24"/>
          <w:lang w:eastAsia="ru-RU"/>
        </w:rPr>
        <w:tab/>
        <w:t xml:space="preserve">время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образовательного процесса;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3.4.4. осуществлять связь с родителями (лицами, их заменяющими);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3.4.5. выполнять правила по охране труда и пожарной безопасности;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3.4.6.</w:t>
      </w:r>
      <w:r w:rsidRPr="00477EEA">
        <w:rPr>
          <w:rFonts w:ascii="Times New Roman" w:eastAsia="Times New Roman" w:hAnsi="Times New Roman" w:cs="Times New Roman"/>
          <w:b/>
          <w:color w:val="000000"/>
          <w:sz w:val="24"/>
          <w:lang w:eastAsia="ru-RU"/>
        </w:rPr>
        <w:t xml:space="preserve"> </w:t>
      </w:r>
      <w:r w:rsidRPr="00477EEA">
        <w:rPr>
          <w:rFonts w:ascii="Times New Roman" w:eastAsia="Times New Roman" w:hAnsi="Times New Roman" w:cs="Times New Roman"/>
          <w:color w:val="000000"/>
          <w:sz w:val="24"/>
          <w:lang w:eastAsia="ru-RU"/>
        </w:rPr>
        <w:t>выполнять другие обязанности, отнесенные уставом образовательной организации, трудовым договором и законодательством Российской Федерации к компетенции педагогического работника;</w:t>
      </w: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3.4.7.  проходить аттестацию на соответствие занимаемой должности в порядке, установленном законодательством об образовании.</w:t>
      </w: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3.5. Работодатель имеет право: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3.5.1. на управление образовательной организацией, принятие решений в пределах полномочий, предусмотренных уставом образовательной организации;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3.5.2. на заключение, изменение и расторжение трудовых договоров с работниками в порядке и на условиях, которые установлены ТК РФ,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3.5.3. на ведение коллективных переговоров через своих представителей и заключение коллективных договоров;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3.5.4. на поощрение работников за добросовестный эффективный труд;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3.5.5. на требование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3.5.6. на привлечение работников к дисциплинарной и материальной ответственности в порядке, установленном ТК РФ,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3.5.7. на принятие локальных нормативных актов, содержащих нормы трудового права, в порядке, установленном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3.5.8. реализовывать иные права, определенные уставом образовательного учреждения, трудовым договором, законодательством Российской Федерации. </w:t>
      </w:r>
    </w:p>
    <w:p w:rsidR="00FF16DE" w:rsidRPr="00477EEA" w:rsidRDefault="00FF16DE" w:rsidP="00FF16DE">
      <w:pPr>
        <w:spacing w:after="31"/>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3.6. Работодатель обязан: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3.6.2.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3.6.3. предоставлять работникам работу, обусловленную трудовым договором;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3.6.4. обеспечивать безопасность и условия труда, соответствующие государственным нормативным требованиям охраны труда;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3.6.5. обеспечивать работников оборудованием, инструментами, технической документацией и иными средствами, необходимыми для исполнения ими трудовых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обязанностей;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3.6.6. обеспечивать работникам равную оплату за труд равной ценности;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3.6.7. выплачивать в полном размере причитающуюся работникам заработную плату в сроки, установленные ТК РФ, коллективным договором, правилами внутреннего трудового распорядка, трудовым договором;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3.6.8. вести коллективные переговоры, а также заключать коллективный договор в порядке, установленном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3.6.9. знакомить работников под роспись с принимаемыми локальными нормативными актами, непосредственно связанными с их трудовой деятельностью;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3.6.11. осуществлять обязательное социальное страхование работников в порядке, установленном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3.6.12.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3.6.13. в случаях, предусмотренных ТК РФ, законами и иными нормативными правовыми актами, организовывать проведение медицинских </w:t>
      </w:r>
      <w:r w:rsidRPr="00477EEA">
        <w:rPr>
          <w:rFonts w:ascii="Times New Roman" w:eastAsia="Times New Roman" w:hAnsi="Times New Roman" w:cs="Times New Roman"/>
          <w:color w:val="000000"/>
          <w:sz w:val="24"/>
          <w:lang w:eastAsia="ru-RU"/>
        </w:rPr>
        <w:lastRenderedPageBreak/>
        <w:t xml:space="preserve">осмотров работников, внеочередных медицинских осмотров работников с сохранением за ними места работы;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3.6.14. не допускать работников к исполнению ими трудовых обязанностей без прохождения обязательных медицинских осмотров, а также в случае медицинских противопоказаний;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3.6.15. создавать условия для внедрения инноваций, обеспечивать формирование и реализацию инициатив работников образовательной организации;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3.6.16. создавать условия для непрерывного повышения квалификации работников;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3.6.17. поддерживать благоприятный морально-психологический климат в коллективе;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3.6.18. исполнять иные обязанности, определенные уставом образовательной организации, трудовым договором, коллективным договором, соглашениями, законодательством Российской Федерации.</w:t>
      </w:r>
      <w:r w:rsidRPr="00477EEA">
        <w:rPr>
          <w:rFonts w:ascii="Times New Roman" w:eastAsia="Times New Roman" w:hAnsi="Times New Roman" w:cs="Times New Roman"/>
          <w:i/>
          <w:color w:val="000000"/>
          <w:sz w:val="24"/>
          <w:lang w:eastAsia="ru-RU"/>
        </w:rPr>
        <w:t xml:space="preserve"> </w:t>
      </w:r>
    </w:p>
    <w:p w:rsidR="00FF16DE" w:rsidRPr="00477EEA" w:rsidRDefault="00FF16DE" w:rsidP="00FF16DE">
      <w:pPr>
        <w:spacing w:after="26"/>
        <w:ind w:left="708"/>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3.7. Ответственность сторон трудового договора: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3.7.1. 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3.7.2.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3.7.3. Сторона трудового договора (работодатель или работник), причинившая ущерб другой стороне, возмещает этот ущерб в соответствии с ТК РФ и иными федеральными законами (ст. 232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ТК РФ или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3.7.4. Работодатель обязан в соответствии со ст. 234 ТК РФ возместить работнику не полученный им заработок во всех случаях незаконного лишения его возможности трудиться, в том числе в случаях, когда заработок не получен в результате: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незаконного отстранения работника от работы, его увольнения или перевода на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другую работу; 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задержки работодателем выдачи работнику трудовой книжки, предоставление сведений о трудовой деятельности, внесение в трудовую книжку, в сведения о трудовой деятельности неправильной или не соответствующей законодательству формулировки причины увольнения работника. </w:t>
      </w:r>
    </w:p>
    <w:p w:rsidR="00FF16DE" w:rsidRPr="00477EEA" w:rsidRDefault="00FF16DE" w:rsidP="00FF16DE">
      <w:pPr>
        <w:spacing w:after="49"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3.7.5.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6"/>
          <w:lang w:eastAsia="ru-RU"/>
        </w:rPr>
        <w:t xml:space="preserve">3.7.6. </w:t>
      </w:r>
      <w:r w:rsidRPr="00477EEA">
        <w:rPr>
          <w:rFonts w:ascii="Times New Roman" w:eastAsia="Times New Roman" w:hAnsi="Times New Roman" w:cs="Times New Roman"/>
          <w:color w:val="000000"/>
          <w:sz w:val="24"/>
          <w:lang w:eastAsia="ru-RU"/>
        </w:rPr>
        <w:t xml:space="preserve">Работодатель, причинивший ущерб имуществу работника, возмещает этот ущерб в полном объеме.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3.7.7.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3.7.8. За причиненный ущерб работник несет материальную ответственность в пределах своего среднего месячного заработка, если иное не предусмотрено ТК РФ или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3.7.9.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ТК РФ или иными федеральными законами.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3.8. Педагогическим работникам запрещается: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изменять по своему усмотрению смены;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отменять, удлинять или сокращать продолжительность смен и перерывов между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ними. </w:t>
      </w:r>
    </w:p>
    <w:p w:rsidR="00FF16DE" w:rsidRPr="00477EEA" w:rsidRDefault="00FF16DE" w:rsidP="00FF16DE">
      <w:pPr>
        <w:spacing w:after="4" w:line="271" w:lineRule="auto"/>
        <w:ind w:right="840" w:firstLine="708"/>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3.9. Педагогическим и другим работникам образовательной организации в помещениях образовательной организации и на территории организации запрещается:</w:t>
      </w: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курить, распивать спиртные напитки, а также приобретать, хранить, изготавливать (перерабатывать) употреблять и передавать другим лицам </w:t>
      </w:r>
      <w:r w:rsidRPr="00477EEA">
        <w:rPr>
          <w:rFonts w:ascii="Times New Roman" w:eastAsia="Times New Roman" w:hAnsi="Times New Roman" w:cs="Times New Roman"/>
          <w:color w:val="000000"/>
          <w:sz w:val="24"/>
          <w:lang w:eastAsia="ru-RU"/>
        </w:rPr>
        <w:lastRenderedPageBreak/>
        <w:t xml:space="preserve">наркотические средства и психотропные вещества; хранить легковоспламеняющиеся и ядовитые вещества.  </w:t>
      </w:r>
    </w:p>
    <w:p w:rsidR="00FF16DE" w:rsidRPr="00477EEA" w:rsidRDefault="00FF16DE" w:rsidP="00FF16DE">
      <w:pPr>
        <w:spacing w:after="20"/>
        <w:ind w:right="79"/>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5"/>
        <w:ind w:left="10" w:right="140" w:hanging="10"/>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IV.</w:t>
      </w:r>
      <w:r w:rsidRPr="00477EEA">
        <w:rPr>
          <w:rFonts w:ascii="Times New Roman" w:eastAsia="Times New Roman" w:hAnsi="Times New Roman" w:cs="Times New Roman"/>
          <w:b/>
          <w:i/>
          <w:color w:val="000000"/>
          <w:sz w:val="24"/>
          <w:lang w:eastAsia="ru-RU"/>
        </w:rPr>
        <w:t xml:space="preserve"> </w:t>
      </w:r>
      <w:r w:rsidRPr="00477EEA">
        <w:rPr>
          <w:rFonts w:ascii="Times New Roman" w:eastAsia="Times New Roman" w:hAnsi="Times New Roman" w:cs="Times New Roman"/>
          <w:b/>
          <w:color w:val="000000"/>
          <w:sz w:val="24"/>
          <w:lang w:eastAsia="ru-RU"/>
        </w:rPr>
        <w:t>Рабочее время</w:t>
      </w:r>
      <w:r w:rsidRPr="00477EEA">
        <w:rPr>
          <w:rFonts w:ascii="Times New Roman" w:eastAsia="Times New Roman" w:hAnsi="Times New Roman" w:cs="Times New Roman"/>
          <w:b/>
          <w:i/>
          <w:color w:val="000000"/>
          <w:sz w:val="24"/>
          <w:lang w:eastAsia="ru-RU"/>
        </w:rPr>
        <w:t xml:space="preserve"> </w:t>
      </w:r>
      <w:r w:rsidRPr="00477EEA">
        <w:rPr>
          <w:rFonts w:ascii="Times New Roman" w:eastAsia="Times New Roman" w:hAnsi="Times New Roman" w:cs="Times New Roman"/>
          <w:b/>
          <w:color w:val="000000"/>
          <w:sz w:val="24"/>
          <w:lang w:eastAsia="ru-RU"/>
        </w:rPr>
        <w:t xml:space="preserve">и время отдыха </w:t>
      </w:r>
    </w:p>
    <w:p w:rsidR="00FF16DE" w:rsidRPr="00477EEA" w:rsidRDefault="00FF16DE" w:rsidP="00FF16DE">
      <w:pPr>
        <w:spacing w:after="31"/>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4.1. Режим рабочего времени: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4.1.1. В образовательной организации устанавливается рабочая пятидневная неделя с двумя выходными днями – субботой и воскресеньем.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Режим работы МБДОУ -10 часов, с 7 час. 30 мин, до 17 час. 30 мин.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Каждый работник работает по графику, установленному администрацией МБДОУ, в соответствии с кругом обязанностей каждого и согласованному с профсоюзным комитетом МБДОУ.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 желанию работника. С его письменного заявления, он может за пределами основного рабочего времени работать по совместительству как внутри, так и за пределами МБДОУ.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Работники образовательной организации привлекаются к выполнению хозяйственных работ (мелкий ремонт, работы на территории и др.) в пределах установленного им рабочего времени.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4.1.2. Продолжительность рабочей недели – не превышает 40 часов в неделю за ставку (за исключением работников из числа женщин, работающих в сельской местности- имеют 36 часовую рабочую неделю).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Для педагогических работников устанавливается сокращенная продолжительность рабочего времени - не более 36 часов в неделю: за ставку заработной платы </w:t>
      </w:r>
      <w:r w:rsidRPr="00477EEA">
        <w:rPr>
          <w:rFonts w:ascii="Times New Roman" w:eastAsia="Times New Roman" w:hAnsi="Times New Roman" w:cs="Times New Roman"/>
          <w:i/>
          <w:color w:val="000000"/>
          <w:sz w:val="24"/>
          <w:lang w:eastAsia="ru-RU"/>
        </w:rPr>
        <w:t>-</w:t>
      </w:r>
      <w:r w:rsidRPr="00477EEA">
        <w:rPr>
          <w:rFonts w:ascii="Times New Roman" w:eastAsia="Times New Roman" w:hAnsi="Times New Roman" w:cs="Times New Roman"/>
          <w:color w:val="000000"/>
          <w:sz w:val="24"/>
          <w:lang w:eastAsia="ru-RU"/>
        </w:rPr>
        <w:t xml:space="preserve"> 24 часа в недел</w:t>
      </w:r>
      <w:r w:rsidR="002A0D36">
        <w:rPr>
          <w:rFonts w:ascii="Times New Roman" w:eastAsia="Times New Roman" w:hAnsi="Times New Roman" w:cs="Times New Roman"/>
          <w:color w:val="000000"/>
          <w:sz w:val="24"/>
          <w:lang w:eastAsia="ru-RU"/>
        </w:rPr>
        <w:t>ю музыкальному руководителю,</w:t>
      </w:r>
      <w:r w:rsidRPr="00477EEA">
        <w:rPr>
          <w:rFonts w:ascii="Times New Roman" w:eastAsia="Times New Roman" w:hAnsi="Times New Roman" w:cs="Times New Roman"/>
          <w:color w:val="000000"/>
          <w:sz w:val="24"/>
          <w:lang w:eastAsia="ru-RU"/>
        </w:rPr>
        <w:t xml:space="preserve"> 36 часов в неделю педагогу – психологу, воспитателям.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 зависимости от должности и (или) специальности педагогическим работникам с учетом особенностей их труда продолжительность рабочего времени (нормы часов педагогической работы за ставку заработной платы) определяется нормативными правовыми актами Российской Федерации (ст. 333 ТК РФ). </w:t>
      </w: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4.1.3. Другая часть работы педагогических работников, требующая затрат рабочего времени, которое не конкретизировано по количеству часов, вытекает из их должностных обязанностей и включает выполнение обязанностей, связанных с участием в работе педагогических, методических советов. </w:t>
      </w: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4.1.4. Продолжительность рабочего дня или смены, непосредственно предшествующих нерабочему праздничному дню, уменьшается на один час.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4.1.5. Привлечение работника к сверхурочной работе (работе, выполняемой работником по инициативе работодателя) за пределами установленной для работника продолжительности рабочего времени (смены) допускается в случаях, предусмотренных ст. 99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Не допускается привлекать к сверхурочной работе беременных женщин, работников до 18 лет и других категорий работников в соответствии с ТК РФ и иными федеральными законами.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Работодатель ведет точный учет продолжительности сверхурочной работы каждого работника, которая не должна превышать для каждого работника 4 часов в течение двух дней подряд и 120 часов в год.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 4.1.6. Сверхурочная работа оплачивается за первые два часа работы в полуторном размере, за последующие часы -  в двойном размере.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(ст. 152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4.1.7. Режим работы работников, работающих по сменам, определяется графиками сменности, составляемыми работодателем с учетом мнения выборного органа первичной профсоюзной организации (ст. 103 ТК РФ). </w:t>
      </w:r>
    </w:p>
    <w:p w:rsidR="00FF16DE" w:rsidRPr="00477EEA" w:rsidRDefault="00FF16DE" w:rsidP="00FF16DE">
      <w:pPr>
        <w:spacing w:after="13" w:line="267" w:lineRule="auto"/>
        <w:ind w:left="1320" w:right="1027" w:hanging="612"/>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Устанавливается режим работы по сменам для следующих категорий работников: </w:t>
      </w:r>
      <w:r w:rsidRPr="00477EEA">
        <w:rPr>
          <w:rFonts w:ascii="Segoe UI Symbol" w:eastAsia="Segoe UI Symbol" w:hAnsi="Segoe UI Symbol" w:cs="Segoe UI Symbol"/>
          <w:color w:val="000000"/>
          <w:sz w:val="24"/>
          <w:lang w:eastAsia="ru-RU"/>
        </w:rPr>
        <w:t></w:t>
      </w:r>
      <w:r w:rsidRPr="00477EEA">
        <w:rPr>
          <w:rFonts w:ascii="Arial" w:eastAsia="Arial" w:hAnsi="Arial" w:cs="Arial"/>
          <w:color w:val="000000"/>
          <w:sz w:val="24"/>
          <w:lang w:eastAsia="ru-RU"/>
        </w:rPr>
        <w:t xml:space="preserve"> </w:t>
      </w:r>
      <w:r w:rsidRPr="00477EEA">
        <w:rPr>
          <w:rFonts w:ascii="Times New Roman" w:eastAsia="Times New Roman" w:hAnsi="Times New Roman" w:cs="Times New Roman"/>
          <w:color w:val="000000"/>
          <w:sz w:val="24"/>
          <w:lang w:eastAsia="ru-RU"/>
        </w:rPr>
        <w:t xml:space="preserve">сторожам.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График сменности доводится до сведения работников под роспись не позднее, чем за один месяц до введения его в действие.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4.1.8. С учетом условий работы в образовательной организации в целом или при выполнении отдельных видов работ, когда не может быть соблюдена установленная для определенной категории работников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(год) не превышала нормального числа рабочих часов.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Суммированный учет рабочего времени установлен для сторожей. Учетным периодом считать год (ст. 104 ТК РФ). Суммированный учет рабочего времени вводится приказом работодателя.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4.1.9. При составлении графиков работы педагогических и других работников перерывы в рабочем времени, не связанные с отдыхом и приемом работниками пищи, не допускаются за исключением случаев, предусмотренных нормативными правовыми актами Российской Федерации.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Перерывы в работе, образующиеся в связи с выполнением воспитателями работы сверх установленных норм, к режиму рабочего дня с разделением его на части не относятся.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4.1.10. В рабочее время не допускается: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отвлекать педагогических работников для выполнения поручений или участия в мероприятиях, не связанных с их педагогической деятельностью;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созывать собрания, заседания, совещания и другие мероприятия по общественным делам.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4.1.11. При осуществлении в образовательной организации функций по контролю за образовательным процессом и в других случаях не допускается: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присутствие на занятиях посторонних лиц без разрешения представителя работодателя;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входить в группу после начала занятия, за исключением представителя работодателя;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делать педагогическим работникам замечания по поводу их работы во время занятий и в присутствии воспитанников;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изменять по своему усмотрению расписание занятий и график работы; - удалять воспитанников из группы и оставлять их без присмотра; </w:t>
      </w:r>
    </w:p>
    <w:p w:rsidR="00FF16DE" w:rsidRPr="00477EEA" w:rsidRDefault="00FF16DE" w:rsidP="00FF16DE">
      <w:pPr>
        <w:numPr>
          <w:ilvl w:val="0"/>
          <w:numId w:val="6"/>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Решать личные вопросы в рабочее время по телефону. </w:t>
      </w:r>
    </w:p>
    <w:p w:rsidR="00FF16DE" w:rsidRPr="00477EEA" w:rsidRDefault="00FF16DE" w:rsidP="00FF16DE">
      <w:pPr>
        <w:spacing w:after="26"/>
        <w:ind w:left="708"/>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4" w:line="271" w:lineRule="auto"/>
        <w:ind w:left="715" w:right="840" w:hanging="10"/>
        <w:jc w:val="both"/>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lastRenderedPageBreak/>
        <w:t>4.2. Время отдыха:</w:t>
      </w: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Временем отдыха является время, в течение которого работник свободен от исполнения трудовых обязанностей и которое он может использовать по своему усмотрению (ст. 106 ТК РФ). </w:t>
      </w:r>
    </w:p>
    <w:p w:rsidR="00FF16DE" w:rsidRPr="00477EEA" w:rsidRDefault="00FF16DE" w:rsidP="00FF16DE">
      <w:pPr>
        <w:spacing w:after="3" w:line="274" w:lineRule="auto"/>
        <w:ind w:left="718" w:right="4974" w:hanging="1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Видами времени отдыха являются: перерывы в течение рабочего дня (смены); ежедневный (междусменный) отдых; </w:t>
      </w:r>
    </w:p>
    <w:p w:rsidR="00FF16DE" w:rsidRPr="00477EEA" w:rsidRDefault="00FF16DE" w:rsidP="00FF16DE">
      <w:pPr>
        <w:spacing w:after="3" w:line="274" w:lineRule="auto"/>
        <w:ind w:left="718" w:right="4235" w:hanging="1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выходные дни (еженедельный непрерывный отдых); нерабочие праздничные дни; отпуска.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Перерывы в рабочем времени педагогических работников, не связанные с отдыхом и приемом пищи, не допускаются за исключением случаев, предусмотренных нормативными правовыми актами Российской Федерации.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Для педагогических работников, выполняющих свои обязанности непрерывно в течение рабочего дня, перерыв для приема пищи не устанавливается.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Для остальных работников устанавливается перерыв для приема пищи и отдыха в соответствие с графиком.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Работа в выходные и нерабочие праздничные дни запрещается.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 исключительных случаях привлечение работников к работе в эти дни допускается с письменного согласия работника и с учетом мнения первичной профсоюзной организации, за исключением случаев, предусмотренных ч. 3 ст. 113 ТК РФ, по письменному приказу работодателя.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Работа в выходные и нерабочие праздничные оплачивается в двойном размере.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 желанию работника, работавшего в выходной или нерабочий праздничный день, ему может быть предоставлен другой оплачиваемый день отдыха, а работа в выходной или нерабочий праздничный день оплачивается в этом случае в одинарном размере, а день отдыха оплате не подлежит.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и порядке, которые установлены федеральными законами (ст. 262 ТК РФ).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Работникам образовательной организации предоставляются: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а) ежегодные основные оплачиваемые отпуска продолжительностью 28 календарных дней; б) ежегодные основные оплачиваемые отпуска продолжительностью 30 календарных дней инвалидам; в) ежегодные дополнительные оплачиваемые отпуска работникам, занятым на работах с вредными условиями труда.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График отпусков утверждается работодателем </w:t>
      </w:r>
      <w:r w:rsidRPr="00477EEA">
        <w:rPr>
          <w:rFonts w:ascii="Times New Roman" w:eastAsia="Times New Roman" w:hAnsi="Times New Roman" w:cs="Times New Roman"/>
          <w:color w:val="000000"/>
          <w:sz w:val="24"/>
          <w:u w:val="single" w:color="000000"/>
          <w:lang w:eastAsia="ru-RU"/>
        </w:rPr>
        <w:t>не позднее, чем за 2 недели</w:t>
      </w:r>
      <w:r w:rsidRPr="00477EEA">
        <w:rPr>
          <w:rFonts w:ascii="Times New Roman" w:eastAsia="Times New Roman" w:hAnsi="Times New Roman" w:cs="Times New Roman"/>
          <w:color w:val="000000"/>
          <w:sz w:val="24"/>
          <w:lang w:eastAsia="ru-RU"/>
        </w:rPr>
        <w:t xml:space="preserve"> до наступления календарного года, в соответствии со статьей 123 Трудового кодекса РФ.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Педагогическим работникам организации предоставляется ежегодный основной удлиненный оплачиваемый отпуск продолжительностью 42 календарных дней.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Очередность предоставления отпусков ежегодно определяется графиком отпусков, утверждаемым работодателем с учетом мнения выборного профсоюзной организации не позднее, чем за две недели до наступления календарного года в порядке, установленном ст. 372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 времени начала отпуска работник должен быть извещен под роспись не позднее чем за две недели до его начала.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Ежегодный оплачиваемый отпуск должен быть продлен или перенесен на другой срок, определяемый работодателем с учетом пожеланий работника, в случаях: </w:t>
      </w:r>
    </w:p>
    <w:p w:rsidR="00FF16DE" w:rsidRPr="00477EEA" w:rsidRDefault="00FF16DE" w:rsidP="00FF16DE">
      <w:pPr>
        <w:spacing w:after="13" w:line="267" w:lineRule="auto"/>
        <w:ind w:left="708"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временной нетрудоспособности работника;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 в других случаях, предусмотренных трудовым законодательством, локальными </w:t>
      </w:r>
    </w:p>
    <w:p w:rsidR="00FF16DE" w:rsidRPr="00477EEA" w:rsidRDefault="00FF16DE" w:rsidP="00FF16DE">
      <w:pPr>
        <w:spacing w:after="13" w:line="267" w:lineRule="auto"/>
        <w:ind w:left="-15"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нормативными актами организации (ч. 1 ст. 124 ТК РФ).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 (ст. 126 ТК РФ).</w:t>
      </w:r>
      <w:r w:rsidRPr="00477EEA">
        <w:rPr>
          <w:rFonts w:ascii="Times New Roman" w:eastAsia="Times New Roman" w:hAnsi="Times New Roman" w:cs="Times New Roman"/>
          <w:b/>
          <w:i/>
          <w:color w:val="000000"/>
          <w:sz w:val="24"/>
          <w:lang w:eastAsia="ru-RU"/>
        </w:rPr>
        <w:t xml:space="preserve">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 увольнении работнику выплачивается денежная компенсация за все неиспользованные отпуска. </w:t>
      </w:r>
    </w:p>
    <w:p w:rsidR="00FF16DE" w:rsidRPr="00477EEA" w:rsidRDefault="00FF16DE" w:rsidP="00FF16DE">
      <w:pPr>
        <w:numPr>
          <w:ilvl w:val="2"/>
          <w:numId w:val="9"/>
        </w:numPr>
        <w:spacing w:after="11" w:line="269"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Оплата отпуска производится не позднее чем за три дня до его начала.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этот отпуск на другой срок, согласованный с работником.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Запрещается непредставление ежегодного оплачиваемого отпуска в течение двух лет подряд, а также непредставление ежегодного оплачиваемого отпуска работникам в возрасте до </w:t>
      </w:r>
      <w:r w:rsidRPr="00477EEA">
        <w:rPr>
          <w:rFonts w:ascii="Times New Roman" w:eastAsia="Times New Roman" w:hAnsi="Times New Roman" w:cs="Times New Roman"/>
          <w:color w:val="000000"/>
          <w:sz w:val="24"/>
          <w:lang w:eastAsia="ru-RU"/>
        </w:rPr>
        <w:lastRenderedPageBreak/>
        <w:t xml:space="preserve">восемнадцати лет и работникам, занятым на работах с вредными и (или) опасными   условиями труда.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Отзыв работника из отпуска допускается только с его согласия.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Не допускается отзыв из отпуска работников в возрасте до 18 лет, беременных женщин и работников, занятых на работах с вредными условиями труда.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Работодатель обязан на основании письменного заявления работника предоставить отпуск без сохранения заработной платы в случаях, предусмотренных ст. 128 и 173 ТК РФ иными федеральными законами или коллективным договором. </w:t>
      </w:r>
    </w:p>
    <w:p w:rsidR="00FF16DE" w:rsidRPr="00477EEA" w:rsidRDefault="00FF16DE" w:rsidP="00FF16DE">
      <w:pPr>
        <w:numPr>
          <w:ilvl w:val="2"/>
          <w:numId w:val="9"/>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В случае своей болезни работник, при возможности, незамедлительно информирует работодателя и представляет лист нетрудоспособности в первый день выхода на работу после болезни.</w:t>
      </w:r>
      <w:r w:rsidRPr="00477EEA">
        <w:rPr>
          <w:rFonts w:ascii="Times New Roman" w:eastAsia="Times New Roman" w:hAnsi="Times New Roman" w:cs="Times New Roman"/>
          <w:color w:val="FF0000"/>
          <w:sz w:val="24"/>
          <w:lang w:eastAsia="ru-RU"/>
        </w:rPr>
        <w:t xml:space="preserve"> </w:t>
      </w:r>
    </w:p>
    <w:p w:rsidR="00FF16DE" w:rsidRPr="00477EEA" w:rsidRDefault="00FF16DE" w:rsidP="00FF16DE">
      <w:pPr>
        <w:spacing w:after="0"/>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24"/>
        <w:ind w:right="79"/>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 </w:t>
      </w:r>
    </w:p>
    <w:p w:rsidR="00FF16DE" w:rsidRPr="00477EEA" w:rsidRDefault="00FF16DE" w:rsidP="00FF16DE">
      <w:pPr>
        <w:spacing w:after="5"/>
        <w:ind w:left="10" w:right="144" w:hanging="10"/>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V. Поощрения за успехи в работе </w:t>
      </w:r>
    </w:p>
    <w:p w:rsidR="00FF16DE" w:rsidRPr="00477EEA" w:rsidRDefault="00FF16DE" w:rsidP="00FF16DE">
      <w:pPr>
        <w:numPr>
          <w:ilvl w:val="1"/>
          <w:numId w:val="7"/>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Работодатель применяет к работникам организации, добросовестно исполняющим трудовые обязанности, следующие виды поощрений: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Объявление благодарности, награждение   почетной грамотой, представляет к званию лучшего по профессии и другие виды поощрений. </w:t>
      </w:r>
    </w:p>
    <w:p w:rsidR="00FF16DE" w:rsidRPr="00477EEA" w:rsidRDefault="00FF16DE" w:rsidP="00FF16DE">
      <w:pPr>
        <w:numPr>
          <w:ilvl w:val="1"/>
          <w:numId w:val="7"/>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 особые трудовые заслуги перед обществом и государством работники могут быть представлены в установленном порядке к государственным наградам (ч. 2 ст. 191 ТК РФ). </w:t>
      </w:r>
    </w:p>
    <w:p w:rsidR="00FF16DE" w:rsidRPr="00477EEA" w:rsidRDefault="00FF16DE" w:rsidP="00FF16DE">
      <w:pPr>
        <w:spacing w:after="29"/>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3" w:line="274" w:lineRule="auto"/>
        <w:ind w:left="-15" w:right="838" w:firstLine="1769"/>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VI. Трудовая дисциплина и ответственность за ее нарушение </w:t>
      </w:r>
      <w:r w:rsidRPr="00477EEA">
        <w:rPr>
          <w:rFonts w:ascii="Times New Roman" w:eastAsia="Times New Roman" w:hAnsi="Times New Roman" w:cs="Times New Roman"/>
          <w:color w:val="000000"/>
          <w:sz w:val="24"/>
          <w:lang w:eastAsia="ru-RU"/>
        </w:rPr>
        <w:t xml:space="preserve">6.1.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w:t>
      </w:r>
      <w:r w:rsidRPr="00477EEA">
        <w:rPr>
          <w:rFonts w:ascii="Times New Roman" w:eastAsia="Times New Roman" w:hAnsi="Times New Roman" w:cs="Times New Roman"/>
          <w:color w:val="000000"/>
          <w:sz w:val="24"/>
          <w:lang w:eastAsia="ru-RU"/>
        </w:rPr>
        <w:tab/>
        <w:t xml:space="preserve">работодатель </w:t>
      </w:r>
      <w:r w:rsidRPr="00477EEA">
        <w:rPr>
          <w:rFonts w:ascii="Times New Roman" w:eastAsia="Times New Roman" w:hAnsi="Times New Roman" w:cs="Times New Roman"/>
          <w:color w:val="000000"/>
          <w:sz w:val="24"/>
          <w:lang w:eastAsia="ru-RU"/>
        </w:rPr>
        <w:tab/>
        <w:t xml:space="preserve">имеет </w:t>
      </w:r>
      <w:r w:rsidRPr="00477EEA">
        <w:rPr>
          <w:rFonts w:ascii="Times New Roman" w:eastAsia="Times New Roman" w:hAnsi="Times New Roman" w:cs="Times New Roman"/>
          <w:color w:val="000000"/>
          <w:sz w:val="24"/>
          <w:lang w:eastAsia="ru-RU"/>
        </w:rPr>
        <w:tab/>
        <w:t xml:space="preserve">право </w:t>
      </w:r>
      <w:r w:rsidRPr="00477EEA">
        <w:rPr>
          <w:rFonts w:ascii="Times New Roman" w:eastAsia="Times New Roman" w:hAnsi="Times New Roman" w:cs="Times New Roman"/>
          <w:color w:val="000000"/>
          <w:sz w:val="24"/>
          <w:lang w:eastAsia="ru-RU"/>
        </w:rPr>
        <w:tab/>
        <w:t xml:space="preserve">применить </w:t>
      </w:r>
      <w:r w:rsidRPr="00477EEA">
        <w:rPr>
          <w:rFonts w:ascii="Times New Roman" w:eastAsia="Times New Roman" w:hAnsi="Times New Roman" w:cs="Times New Roman"/>
          <w:color w:val="000000"/>
          <w:sz w:val="24"/>
          <w:lang w:eastAsia="ru-RU"/>
        </w:rPr>
        <w:tab/>
        <w:t xml:space="preserve">следующие </w:t>
      </w:r>
      <w:r w:rsidRPr="00477EEA">
        <w:rPr>
          <w:rFonts w:ascii="Times New Roman" w:eastAsia="Times New Roman" w:hAnsi="Times New Roman" w:cs="Times New Roman"/>
          <w:color w:val="000000"/>
          <w:sz w:val="24"/>
          <w:lang w:eastAsia="ru-RU"/>
        </w:rPr>
        <w:tab/>
        <w:t xml:space="preserve">дисциплинарные взыскания: </w:t>
      </w:r>
    </w:p>
    <w:p w:rsidR="00FF16DE" w:rsidRPr="00477EEA" w:rsidRDefault="00FF16DE" w:rsidP="00FF16DE">
      <w:pPr>
        <w:spacing w:after="3" w:line="274" w:lineRule="auto"/>
        <w:ind w:left="718" w:right="4833" w:hanging="1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Замечание</w:t>
      </w:r>
      <w:proofErr w:type="gramStart"/>
      <w:r w:rsidRPr="00477EEA">
        <w:rPr>
          <w:rFonts w:ascii="Times New Roman" w:eastAsia="Times New Roman" w:hAnsi="Times New Roman" w:cs="Times New Roman"/>
          <w:color w:val="000000"/>
          <w:sz w:val="24"/>
          <w:lang w:eastAsia="ru-RU"/>
        </w:rPr>
        <w:t xml:space="preserve"> ;</w:t>
      </w:r>
      <w:proofErr w:type="gramEnd"/>
      <w:r w:rsidRPr="00477EEA">
        <w:rPr>
          <w:rFonts w:ascii="Times New Roman" w:eastAsia="Times New Roman" w:hAnsi="Times New Roman" w:cs="Times New Roman"/>
          <w:color w:val="000000"/>
          <w:sz w:val="24"/>
          <w:lang w:eastAsia="ru-RU"/>
        </w:rPr>
        <w:t xml:space="preserve">   выговор;   увольнение по соответствующим основаниям.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Увольнение в качестве дисциплинарного взыскания может быть применено в соответствии со ст. 192 ТК РФ.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 наложении дисциплинарного взыскания должны учитываться тяжесть совершенного проступка и обстоятельства, при которых он был совершен.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lastRenderedPageBreak/>
        <w:t xml:space="preserve">Непредставление работником объяснения не является препятствием для применения дисциплинарного взыскания.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Дисциплинарное расследование нарушений педагогическим работником образовательной организации норм профессионального поведения или устава образовательной организации может быть проведено только по поступившей на него жалобе в письменной форме. Копия жалобы должна быть передана работнику.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первичной профсоюзной организации.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За каждый дисциплинарный проступок может быть применено только одно дисциплинарное взыскание.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w:t>
      </w:r>
    </w:p>
    <w:p w:rsidR="00FF16DE" w:rsidRPr="00477EEA" w:rsidRDefault="00FF16DE" w:rsidP="00FF16DE">
      <w:pPr>
        <w:spacing w:after="13" w:line="267" w:lineRule="auto"/>
        <w:ind w:left="-15"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первичной профсоюзной организации.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Сведения о взысканиях в трудовую книжку не вносятся, за исключением случаев, когда дисциплинарным взысканием является увольнение. </w:t>
      </w:r>
    </w:p>
    <w:p w:rsidR="00FF16DE" w:rsidRPr="00477EEA" w:rsidRDefault="00FF16DE" w:rsidP="00FF16DE">
      <w:pPr>
        <w:numPr>
          <w:ilvl w:val="1"/>
          <w:numId w:val="10"/>
        </w:numPr>
        <w:spacing w:after="13" w:line="267" w:lineRule="auto"/>
        <w:ind w:right="843" w:firstLine="710"/>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Дисциплинарное взыскание может быть обжаловано работником в государственную инспекцию труда и (или) комиссию по трудовым спорам организации, суд. </w:t>
      </w:r>
    </w:p>
    <w:p w:rsidR="00FF16DE" w:rsidRPr="00477EEA" w:rsidRDefault="00FF16DE" w:rsidP="00FF16DE">
      <w:pPr>
        <w:spacing w:after="26"/>
        <w:ind w:left="708"/>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5"/>
        <w:ind w:left="10" w:right="144" w:hanging="10"/>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 xml:space="preserve">VII. Заключительные положения </w:t>
      </w:r>
    </w:p>
    <w:p w:rsidR="00FF16DE" w:rsidRPr="00477EEA" w:rsidRDefault="00FF16DE" w:rsidP="00FF16DE">
      <w:pPr>
        <w:numPr>
          <w:ilvl w:val="1"/>
          <w:numId w:val="11"/>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Текст, правил внутреннего трудового распорядка вывешивается в образовательной организации на видном месте. </w:t>
      </w:r>
    </w:p>
    <w:p w:rsidR="00FF16DE" w:rsidRPr="00477EEA" w:rsidRDefault="00FF16DE" w:rsidP="00FF16DE">
      <w:pPr>
        <w:numPr>
          <w:ilvl w:val="1"/>
          <w:numId w:val="11"/>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Изменения и дополнения в правила внутреннего трудового распорядка вносятся работодателем в порядке, установленном ст. 372 ТК РФ для принятия локальных нормативных актов. </w:t>
      </w:r>
    </w:p>
    <w:p w:rsidR="00FF16DE" w:rsidRPr="00477EEA" w:rsidRDefault="00FF16DE" w:rsidP="00FF16DE">
      <w:pPr>
        <w:numPr>
          <w:ilvl w:val="1"/>
          <w:numId w:val="11"/>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С вновь принятыми правилами внутреннего трудового распорядка, внесенными в них изменениями и дополнениями, работодатель знакомит работников под роспись с указанием даты ознакомления </w:t>
      </w:r>
    </w:p>
    <w:p w:rsidR="00FF16DE" w:rsidRPr="00477EEA" w:rsidRDefault="00FF16DE" w:rsidP="00FF16DE">
      <w:pPr>
        <w:spacing w:after="91"/>
        <w:ind w:right="790"/>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lastRenderedPageBreak/>
        <w:t xml:space="preserve"> </w:t>
      </w:r>
    </w:p>
    <w:p w:rsidR="00FF16DE" w:rsidRPr="00477EEA" w:rsidRDefault="00FF16DE" w:rsidP="00FF16DE">
      <w:pPr>
        <w:spacing w:after="5"/>
        <w:ind w:left="10" w:right="850" w:hanging="10"/>
        <w:jc w:val="center"/>
        <w:rPr>
          <w:rFonts w:ascii="Calibri" w:eastAsia="Calibri" w:hAnsi="Calibri" w:cs="Calibri"/>
          <w:color w:val="000000"/>
          <w:lang w:eastAsia="ru-RU"/>
        </w:rPr>
      </w:pPr>
      <w:r w:rsidRPr="00477EEA">
        <w:rPr>
          <w:rFonts w:ascii="Times New Roman" w:eastAsia="Times New Roman" w:hAnsi="Times New Roman" w:cs="Times New Roman"/>
          <w:b/>
          <w:color w:val="000000"/>
          <w:sz w:val="24"/>
          <w:lang w:eastAsia="ru-RU"/>
        </w:rPr>
        <w:t>VIII</w:t>
      </w:r>
      <w:r w:rsidRPr="00477EEA">
        <w:rPr>
          <w:rFonts w:ascii="Times New Roman" w:eastAsia="Times New Roman" w:hAnsi="Times New Roman" w:cs="Times New Roman"/>
          <w:b/>
          <w:color w:val="000000"/>
          <w:sz w:val="28"/>
          <w:lang w:eastAsia="ru-RU"/>
        </w:rPr>
        <w:t xml:space="preserve">. </w:t>
      </w:r>
      <w:r w:rsidRPr="00477EEA">
        <w:rPr>
          <w:rFonts w:ascii="Times New Roman" w:eastAsia="Times New Roman" w:hAnsi="Times New Roman" w:cs="Times New Roman"/>
          <w:b/>
          <w:color w:val="000000"/>
          <w:sz w:val="24"/>
          <w:lang w:eastAsia="ru-RU"/>
        </w:rPr>
        <w:t>Ответственность работников</w:t>
      </w:r>
      <w:r w:rsidRPr="00477EEA">
        <w:rPr>
          <w:rFonts w:ascii="Times New Roman" w:eastAsia="Times New Roman" w:hAnsi="Times New Roman" w:cs="Times New Roman"/>
          <w:b/>
          <w:color w:val="000000"/>
          <w:sz w:val="28"/>
          <w:lang w:eastAsia="ru-RU"/>
        </w:rPr>
        <w:t xml:space="preserve"> </w:t>
      </w:r>
    </w:p>
    <w:p w:rsidR="00FF16DE" w:rsidRPr="00477EEA" w:rsidRDefault="00FF16DE" w:rsidP="00FF16DE">
      <w:pPr>
        <w:numPr>
          <w:ilvl w:val="1"/>
          <w:numId w:val="8"/>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Образовательная организация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r w:rsidRPr="00477EEA">
        <w:rPr>
          <w:rFonts w:ascii="Times New Roman" w:eastAsia="Times New Roman" w:hAnsi="Times New Roman" w:cs="Times New Roman"/>
          <w:b/>
          <w:color w:val="000000"/>
          <w:sz w:val="28"/>
          <w:lang w:eastAsia="ru-RU"/>
        </w:rPr>
        <w:t xml:space="preserve"> </w:t>
      </w:r>
    </w:p>
    <w:p w:rsidR="00FF16DE" w:rsidRPr="00477EEA" w:rsidRDefault="00FF16DE" w:rsidP="00FF16DE">
      <w:pPr>
        <w:numPr>
          <w:ilvl w:val="1"/>
          <w:numId w:val="8"/>
        </w:numPr>
        <w:spacing w:after="13" w:line="267" w:lineRule="auto"/>
        <w:ind w:right="843"/>
        <w:jc w:val="both"/>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Ответственность педагогических работников устанавливаются статьёй 48 Федерального закона «Об образовании в Российской Федерации». </w:t>
      </w:r>
    </w:p>
    <w:p w:rsidR="00FF16DE" w:rsidRPr="00477EEA" w:rsidRDefault="00FF16DE" w:rsidP="00FF16DE">
      <w:pPr>
        <w:spacing w:after="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Pr="00477EEA" w:rsidRDefault="00FF16DE" w:rsidP="00FF16DE">
      <w:pPr>
        <w:spacing w:after="0"/>
        <w:rPr>
          <w:rFonts w:ascii="Calibri" w:eastAsia="Calibri" w:hAnsi="Calibri" w:cs="Calibri"/>
          <w:color w:val="000000"/>
          <w:lang w:eastAsia="ru-RU"/>
        </w:rPr>
      </w:pPr>
      <w:r w:rsidRPr="00477EEA">
        <w:rPr>
          <w:rFonts w:ascii="Times New Roman" w:eastAsia="Times New Roman" w:hAnsi="Times New Roman" w:cs="Times New Roman"/>
          <w:color w:val="000000"/>
          <w:sz w:val="24"/>
          <w:lang w:eastAsia="ru-RU"/>
        </w:rPr>
        <w:t xml:space="preserve"> </w:t>
      </w:r>
    </w:p>
    <w:p w:rsidR="00FF16DE" w:rsidRDefault="00FF16DE" w:rsidP="00FF16DE">
      <w:pPr>
        <w:pStyle w:val="a3"/>
        <w:jc w:val="center"/>
        <w:rPr>
          <w:b/>
          <w:bCs/>
          <w:color w:val="000000"/>
        </w:rPr>
      </w:pPr>
      <w:r w:rsidRPr="00477EEA">
        <w:rPr>
          <w:color w:val="000000"/>
        </w:rPr>
        <w:t xml:space="preserve"> </w:t>
      </w:r>
      <w:r w:rsidRPr="00402287">
        <w:rPr>
          <w:b/>
          <w:bCs/>
          <w:color w:val="000000"/>
        </w:rPr>
        <w:t xml:space="preserve">                                                                                                                           </w:t>
      </w:r>
    </w:p>
    <w:p w:rsidR="00FF16DE" w:rsidRDefault="00FF16DE" w:rsidP="00FF16DE">
      <w:pPr>
        <w:pStyle w:val="a3"/>
        <w:jc w:val="center"/>
        <w:rPr>
          <w:b/>
          <w:bCs/>
          <w:color w:val="000000"/>
        </w:rPr>
      </w:pPr>
    </w:p>
    <w:p w:rsidR="00FF16DE" w:rsidRDefault="00FF16DE" w:rsidP="00FF16DE">
      <w:pPr>
        <w:pStyle w:val="a3"/>
        <w:jc w:val="center"/>
        <w:rPr>
          <w:b/>
          <w:bCs/>
          <w:color w:val="000000"/>
        </w:rPr>
      </w:pPr>
    </w:p>
    <w:p w:rsidR="00FF16DE" w:rsidRDefault="00FF16DE" w:rsidP="00FF16DE">
      <w:pPr>
        <w:pStyle w:val="a3"/>
        <w:jc w:val="center"/>
        <w:rPr>
          <w:b/>
          <w:bCs/>
          <w:color w:val="000000"/>
        </w:rPr>
      </w:pPr>
    </w:p>
    <w:p w:rsidR="00FF16DE" w:rsidRDefault="00FF16DE" w:rsidP="00FF16DE">
      <w:pPr>
        <w:pStyle w:val="a3"/>
        <w:jc w:val="center"/>
        <w:rPr>
          <w:b/>
          <w:bCs/>
          <w:color w:val="000000"/>
        </w:rPr>
      </w:pPr>
    </w:p>
    <w:p w:rsidR="00FF16DE" w:rsidRDefault="00FF16DE" w:rsidP="00FF16DE">
      <w:pPr>
        <w:pStyle w:val="a3"/>
        <w:jc w:val="center"/>
        <w:rPr>
          <w:b/>
          <w:bCs/>
          <w:color w:val="000000"/>
        </w:rPr>
      </w:pPr>
    </w:p>
    <w:p w:rsidR="00FF16DE" w:rsidRDefault="00FF16DE" w:rsidP="00FF16DE">
      <w:pPr>
        <w:pStyle w:val="a3"/>
        <w:jc w:val="center"/>
        <w:rPr>
          <w:b/>
          <w:bCs/>
          <w:color w:val="000000"/>
        </w:rPr>
      </w:pPr>
    </w:p>
    <w:p w:rsidR="00FF16DE" w:rsidRDefault="00FF16DE" w:rsidP="00FF16DE">
      <w:pPr>
        <w:pStyle w:val="a3"/>
        <w:jc w:val="center"/>
        <w:rPr>
          <w:b/>
          <w:bCs/>
          <w:color w:val="000000"/>
        </w:rPr>
      </w:pPr>
    </w:p>
    <w:p w:rsidR="00FF16DE" w:rsidRDefault="00FF16DE" w:rsidP="00FF16DE">
      <w:pPr>
        <w:pStyle w:val="a3"/>
        <w:jc w:val="center"/>
        <w:rPr>
          <w:b/>
          <w:bCs/>
          <w:color w:val="000000"/>
        </w:rPr>
      </w:pPr>
    </w:p>
    <w:p w:rsidR="00A171C7" w:rsidRDefault="00A171C7"/>
    <w:sectPr w:rsidR="00A171C7">
      <w:head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CC9" w:rsidRDefault="00170CC9" w:rsidP="00FF16DE">
      <w:pPr>
        <w:spacing w:after="0" w:line="240" w:lineRule="auto"/>
      </w:pPr>
      <w:r>
        <w:separator/>
      </w:r>
    </w:p>
  </w:endnote>
  <w:endnote w:type="continuationSeparator" w:id="0">
    <w:p w:rsidR="00170CC9" w:rsidRDefault="00170CC9" w:rsidP="00FF1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CC9" w:rsidRDefault="00170CC9" w:rsidP="00FF16DE">
      <w:pPr>
        <w:spacing w:after="0" w:line="240" w:lineRule="auto"/>
      </w:pPr>
      <w:r>
        <w:separator/>
      </w:r>
    </w:p>
  </w:footnote>
  <w:footnote w:type="continuationSeparator" w:id="0">
    <w:p w:rsidR="00170CC9" w:rsidRDefault="00170CC9" w:rsidP="00FF16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793595"/>
      <w:docPartObj>
        <w:docPartGallery w:val="Page Numbers (Top of Page)"/>
        <w:docPartUnique/>
      </w:docPartObj>
    </w:sdtPr>
    <w:sdtEndPr/>
    <w:sdtContent>
      <w:p w:rsidR="00FF16DE" w:rsidRDefault="00FF16DE">
        <w:pPr>
          <w:pStyle w:val="a5"/>
          <w:jc w:val="right"/>
        </w:pPr>
        <w:r>
          <w:fldChar w:fldCharType="begin"/>
        </w:r>
        <w:r>
          <w:instrText>PAGE   \* MERGEFORMAT</w:instrText>
        </w:r>
        <w:r>
          <w:fldChar w:fldCharType="separate"/>
        </w:r>
        <w:r w:rsidR="00282686">
          <w:rPr>
            <w:noProof/>
          </w:rPr>
          <w:t>4</w:t>
        </w:r>
        <w:r>
          <w:fldChar w:fldCharType="end"/>
        </w:r>
      </w:p>
    </w:sdtContent>
  </w:sdt>
  <w:p w:rsidR="00FF16DE" w:rsidRDefault="00FF16D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6456C"/>
    <w:multiLevelType w:val="hybridMultilevel"/>
    <w:tmpl w:val="19A8C010"/>
    <w:lvl w:ilvl="0" w:tplc="C1429E30">
      <w:start w:val="1"/>
      <w:numFmt w:val="upperRoman"/>
      <w:lvlText w:val="%1."/>
      <w:lvlJc w:val="left"/>
      <w:pPr>
        <w:ind w:left="13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4FC0CC0">
      <w:start w:val="1"/>
      <w:numFmt w:val="lowerLetter"/>
      <w:lvlText w:val="%2"/>
      <w:lvlJc w:val="left"/>
      <w:pPr>
        <w:ind w:left="39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32AA4FC">
      <w:start w:val="1"/>
      <w:numFmt w:val="lowerRoman"/>
      <w:lvlText w:val="%3"/>
      <w:lvlJc w:val="left"/>
      <w:pPr>
        <w:ind w:left="46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CE62C94">
      <w:start w:val="1"/>
      <w:numFmt w:val="decimal"/>
      <w:lvlText w:val="%4"/>
      <w:lvlJc w:val="left"/>
      <w:pPr>
        <w:ind w:left="53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16AD5B6">
      <w:start w:val="1"/>
      <w:numFmt w:val="lowerLetter"/>
      <w:lvlText w:val="%5"/>
      <w:lvlJc w:val="left"/>
      <w:pPr>
        <w:ind w:left="60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5BA9542">
      <w:start w:val="1"/>
      <w:numFmt w:val="lowerRoman"/>
      <w:lvlText w:val="%6"/>
      <w:lvlJc w:val="left"/>
      <w:pPr>
        <w:ind w:left="68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3C815DA">
      <w:start w:val="1"/>
      <w:numFmt w:val="decimal"/>
      <w:lvlText w:val="%7"/>
      <w:lvlJc w:val="left"/>
      <w:pPr>
        <w:ind w:left="75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17A1160">
      <w:start w:val="1"/>
      <w:numFmt w:val="lowerLetter"/>
      <w:lvlText w:val="%8"/>
      <w:lvlJc w:val="left"/>
      <w:pPr>
        <w:ind w:left="82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C76D574">
      <w:start w:val="1"/>
      <w:numFmt w:val="lowerRoman"/>
      <w:lvlText w:val="%9"/>
      <w:lvlJc w:val="left"/>
      <w:pPr>
        <w:ind w:left="89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nsid w:val="1E9B64E0"/>
    <w:multiLevelType w:val="multilevel"/>
    <w:tmpl w:val="40F6AD06"/>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241852D5"/>
    <w:multiLevelType w:val="multilevel"/>
    <w:tmpl w:val="1BD28CF6"/>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285B5A56"/>
    <w:multiLevelType w:val="hybridMultilevel"/>
    <w:tmpl w:val="C50258E0"/>
    <w:lvl w:ilvl="0" w:tplc="E520794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D621C8">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923AC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06C1E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22AF3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D8A54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AE371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16338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C7F7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2A74542E"/>
    <w:multiLevelType w:val="hybridMultilevel"/>
    <w:tmpl w:val="81E8212E"/>
    <w:lvl w:ilvl="0" w:tplc="29ECCB94">
      <w:start w:val="1"/>
      <w:numFmt w:val="bullet"/>
      <w:lvlText w:val="-"/>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0256C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BE507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ECFC2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5CFF3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3C67C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24D1D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C2DCD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AAC5F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2C8655D9"/>
    <w:multiLevelType w:val="multilevel"/>
    <w:tmpl w:val="4C9A2902"/>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46B310C8"/>
    <w:multiLevelType w:val="multilevel"/>
    <w:tmpl w:val="FE48C2E4"/>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48E8424E"/>
    <w:multiLevelType w:val="multilevel"/>
    <w:tmpl w:val="D478BA4E"/>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5FB31D11"/>
    <w:multiLevelType w:val="multilevel"/>
    <w:tmpl w:val="B18A8FA0"/>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784719A2"/>
    <w:multiLevelType w:val="multilevel"/>
    <w:tmpl w:val="0ECAB25A"/>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796A175A"/>
    <w:multiLevelType w:val="hybridMultilevel"/>
    <w:tmpl w:val="25A6A5AE"/>
    <w:lvl w:ilvl="0" w:tplc="B1DA6C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16A57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46690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2C8A0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CC66E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9404F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DA1E8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12309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802946">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4"/>
  </w:num>
  <w:num w:numId="5">
    <w:abstractNumId w:val="3"/>
  </w:num>
  <w:num w:numId="6">
    <w:abstractNumId w:val="10"/>
  </w:num>
  <w:num w:numId="7">
    <w:abstractNumId w:val="8"/>
  </w:num>
  <w:num w:numId="8">
    <w:abstractNumId w:val="6"/>
  </w:num>
  <w:num w:numId="9">
    <w:abstractNumId w:val="5"/>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6DE"/>
    <w:rsid w:val="00093516"/>
    <w:rsid w:val="00170CC9"/>
    <w:rsid w:val="00282686"/>
    <w:rsid w:val="002A0D36"/>
    <w:rsid w:val="00956025"/>
    <w:rsid w:val="009B3876"/>
    <w:rsid w:val="00A171C7"/>
    <w:rsid w:val="00AA78BC"/>
    <w:rsid w:val="00E13877"/>
    <w:rsid w:val="00FF16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6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F16DE"/>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rsid w:val="00FF16DE"/>
    <w:rPr>
      <w:rFonts w:ascii="Times New Roman" w:eastAsia="Times New Roman" w:hAnsi="Times New Roman" w:cs="Times New Roman"/>
      <w:sz w:val="24"/>
      <w:szCs w:val="24"/>
      <w:lang w:eastAsia="ru-RU"/>
    </w:rPr>
  </w:style>
  <w:style w:type="table" w:customStyle="1" w:styleId="TableGrid">
    <w:name w:val="TableGrid"/>
    <w:rsid w:val="00FF16DE"/>
    <w:pPr>
      <w:spacing w:after="0" w:line="240" w:lineRule="auto"/>
    </w:pPr>
    <w:rPr>
      <w:rFonts w:eastAsiaTheme="minorEastAsia"/>
      <w:lang w:eastAsia="ru-RU"/>
    </w:rPr>
    <w:tblPr>
      <w:tblCellMar>
        <w:top w:w="0" w:type="dxa"/>
        <w:left w:w="0" w:type="dxa"/>
        <w:bottom w:w="0" w:type="dxa"/>
        <w:right w:w="0" w:type="dxa"/>
      </w:tblCellMar>
    </w:tblPr>
  </w:style>
  <w:style w:type="paragraph" w:styleId="a5">
    <w:name w:val="header"/>
    <w:basedOn w:val="a"/>
    <w:link w:val="a6"/>
    <w:uiPriority w:val="99"/>
    <w:unhideWhenUsed/>
    <w:rsid w:val="00FF16D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F16DE"/>
  </w:style>
  <w:style w:type="paragraph" w:styleId="a7">
    <w:name w:val="footer"/>
    <w:basedOn w:val="a"/>
    <w:link w:val="a8"/>
    <w:uiPriority w:val="99"/>
    <w:unhideWhenUsed/>
    <w:rsid w:val="00FF16D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F16DE"/>
  </w:style>
  <w:style w:type="paragraph" w:styleId="a9">
    <w:name w:val="Balloon Text"/>
    <w:basedOn w:val="a"/>
    <w:link w:val="aa"/>
    <w:uiPriority w:val="99"/>
    <w:semiHidden/>
    <w:unhideWhenUsed/>
    <w:rsid w:val="0028268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826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6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F16DE"/>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rsid w:val="00FF16DE"/>
    <w:rPr>
      <w:rFonts w:ascii="Times New Roman" w:eastAsia="Times New Roman" w:hAnsi="Times New Roman" w:cs="Times New Roman"/>
      <w:sz w:val="24"/>
      <w:szCs w:val="24"/>
      <w:lang w:eastAsia="ru-RU"/>
    </w:rPr>
  </w:style>
  <w:style w:type="table" w:customStyle="1" w:styleId="TableGrid">
    <w:name w:val="TableGrid"/>
    <w:rsid w:val="00FF16DE"/>
    <w:pPr>
      <w:spacing w:after="0" w:line="240" w:lineRule="auto"/>
    </w:pPr>
    <w:rPr>
      <w:rFonts w:eastAsiaTheme="minorEastAsia"/>
      <w:lang w:eastAsia="ru-RU"/>
    </w:rPr>
    <w:tblPr>
      <w:tblCellMar>
        <w:top w:w="0" w:type="dxa"/>
        <w:left w:w="0" w:type="dxa"/>
        <w:bottom w:w="0" w:type="dxa"/>
        <w:right w:w="0" w:type="dxa"/>
      </w:tblCellMar>
    </w:tblPr>
  </w:style>
  <w:style w:type="paragraph" w:styleId="a5">
    <w:name w:val="header"/>
    <w:basedOn w:val="a"/>
    <w:link w:val="a6"/>
    <w:uiPriority w:val="99"/>
    <w:unhideWhenUsed/>
    <w:rsid w:val="00FF16D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F16DE"/>
  </w:style>
  <w:style w:type="paragraph" w:styleId="a7">
    <w:name w:val="footer"/>
    <w:basedOn w:val="a"/>
    <w:link w:val="a8"/>
    <w:uiPriority w:val="99"/>
    <w:unhideWhenUsed/>
    <w:rsid w:val="00FF16D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F16DE"/>
  </w:style>
  <w:style w:type="paragraph" w:styleId="a9">
    <w:name w:val="Balloon Text"/>
    <w:basedOn w:val="a"/>
    <w:link w:val="aa"/>
    <w:uiPriority w:val="99"/>
    <w:semiHidden/>
    <w:unhideWhenUsed/>
    <w:rsid w:val="0028268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826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internet.garant.ru/document/redirect/74705894/1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internet.garant.ru/document/redirect/74705894/10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8290</Words>
  <Characters>47254</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Зленко</dc:creator>
  <cp:keywords/>
  <dc:description/>
  <cp:lastModifiedBy>Home</cp:lastModifiedBy>
  <cp:revision>7</cp:revision>
  <cp:lastPrinted>2025-02-14T11:41:00Z</cp:lastPrinted>
  <dcterms:created xsi:type="dcterms:W3CDTF">2024-09-25T07:48:00Z</dcterms:created>
  <dcterms:modified xsi:type="dcterms:W3CDTF">2025-02-14T11:49:00Z</dcterms:modified>
</cp:coreProperties>
</file>