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CE3" w:rsidRDefault="00DE1CE3" w:rsidP="00522D93">
      <w:pPr>
        <w:spacing w:before="100" w:beforeAutospacing="1" w:after="198"/>
        <w:rPr>
          <w:b/>
          <w:bCs/>
          <w:color w:val="000000"/>
          <w:sz w:val="28"/>
          <w:szCs w:val="28"/>
        </w:rPr>
      </w:pPr>
    </w:p>
    <w:p w:rsidR="00522D93" w:rsidRDefault="00522D93" w:rsidP="005F1626">
      <w:pPr>
        <w:spacing w:before="100" w:beforeAutospacing="1" w:after="198"/>
        <w:jc w:val="center"/>
        <w:rPr>
          <w:b/>
          <w:bCs/>
          <w:color w:val="000000"/>
          <w:sz w:val="28"/>
          <w:szCs w:val="28"/>
        </w:rPr>
      </w:pPr>
    </w:p>
    <w:p w:rsidR="00522D93" w:rsidRDefault="00522D93" w:rsidP="005F1626">
      <w:pPr>
        <w:spacing w:before="100" w:beforeAutospacing="1" w:after="198"/>
        <w:jc w:val="center"/>
        <w:rPr>
          <w:b/>
          <w:bCs/>
          <w:color w:val="000000"/>
          <w:sz w:val="28"/>
          <w:szCs w:val="28"/>
        </w:rPr>
      </w:pPr>
    </w:p>
    <w:p w:rsidR="00775B61" w:rsidRDefault="00775B61" w:rsidP="005F1626">
      <w:pPr>
        <w:spacing w:before="100" w:beforeAutospacing="1" w:after="198"/>
        <w:jc w:val="center"/>
        <w:rPr>
          <w:b/>
          <w:bCs/>
          <w:color w:val="000000"/>
          <w:sz w:val="28"/>
          <w:szCs w:val="28"/>
        </w:rPr>
      </w:pPr>
      <w:bookmarkStart w:id="0" w:name="_GoBack"/>
      <w:r>
        <w:rPr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760806" cy="8219050"/>
            <wp:effectExtent l="0" t="0" r="0" b="0"/>
            <wp:docPr id="2" name="Рисунок 2" descr="C:\Users\Home\Pictures\ControlCenter4\Scan\CCI1803202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18032026_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91" cy="8217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75B61" w:rsidRDefault="00775B61" w:rsidP="005F1626">
      <w:pPr>
        <w:spacing w:before="100" w:beforeAutospacing="1" w:after="198"/>
        <w:jc w:val="center"/>
        <w:rPr>
          <w:b/>
          <w:bCs/>
          <w:color w:val="000000"/>
          <w:sz w:val="28"/>
          <w:szCs w:val="28"/>
        </w:rPr>
      </w:pPr>
    </w:p>
    <w:p w:rsidR="00775B61" w:rsidRDefault="00775B61" w:rsidP="005F1626">
      <w:pPr>
        <w:spacing w:before="100" w:beforeAutospacing="1" w:after="198"/>
        <w:jc w:val="center"/>
        <w:rPr>
          <w:b/>
          <w:bCs/>
          <w:color w:val="000000"/>
          <w:sz w:val="28"/>
          <w:szCs w:val="28"/>
        </w:rPr>
      </w:pPr>
    </w:p>
    <w:p w:rsidR="00683AE9" w:rsidRDefault="00683AE9" w:rsidP="005F1626">
      <w:pPr>
        <w:spacing w:before="100" w:beforeAutospacing="1" w:after="19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Муниципальное бюджетное дошкольное образовательное учреждение «Детский сад №22 «Василек»</w:t>
      </w:r>
    </w:p>
    <w:p w:rsidR="00683AE9" w:rsidRDefault="00683AE9" w:rsidP="00683AE9">
      <w:pPr>
        <w:spacing w:before="100" w:beforeAutospacing="1" w:after="198"/>
        <w:jc w:val="center"/>
        <w:rPr>
          <w:b/>
          <w:bCs/>
          <w:color w:val="000000"/>
          <w:sz w:val="36"/>
          <w:szCs w:val="36"/>
        </w:rPr>
      </w:pPr>
    </w:p>
    <w:p w:rsidR="00683AE9" w:rsidRDefault="00683AE9" w:rsidP="00683AE9">
      <w:pPr>
        <w:spacing w:before="100" w:beforeAutospacing="1" w:after="198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</w:rPr>
        <w:t xml:space="preserve">                                              </w:t>
      </w:r>
    </w:p>
    <w:p w:rsidR="00683AE9" w:rsidRDefault="00683AE9" w:rsidP="00683AE9">
      <w:pPr>
        <w:spacing w:before="100" w:beforeAutospacing="1" w:after="19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Утверждаю:</w:t>
      </w:r>
    </w:p>
    <w:p w:rsidR="00683AE9" w:rsidRDefault="00683AE9" w:rsidP="00683AE9">
      <w:pPr>
        <w:spacing w:before="100" w:beforeAutospacing="1" w:after="19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Заведующий МБДОУ «Детский сад №22</w:t>
      </w:r>
    </w:p>
    <w:p w:rsidR="00683AE9" w:rsidRDefault="00683AE9" w:rsidP="00683AE9">
      <w:pPr>
        <w:spacing w:before="100" w:beforeAutospacing="1" w:after="19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«Василек» _______ С.Ф.Шевченко</w:t>
      </w:r>
    </w:p>
    <w:p w:rsidR="00683AE9" w:rsidRDefault="00683AE9" w:rsidP="00683AE9">
      <w:pPr>
        <w:spacing w:before="100" w:beforeAutospacing="1" w:after="19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</w:t>
      </w:r>
      <w:r w:rsidR="00775B61">
        <w:rPr>
          <w:b/>
          <w:bCs/>
          <w:color w:val="000000"/>
        </w:rPr>
        <w:t xml:space="preserve">   «29</w:t>
      </w:r>
      <w:r w:rsidR="0075228D">
        <w:rPr>
          <w:b/>
          <w:bCs/>
          <w:color w:val="000000"/>
        </w:rPr>
        <w:t xml:space="preserve">»  </w:t>
      </w:r>
      <w:r w:rsidR="0075228D" w:rsidRPr="0075228D">
        <w:rPr>
          <w:b/>
          <w:bCs/>
          <w:color w:val="000000"/>
        </w:rPr>
        <w:t>08</w:t>
      </w:r>
      <w:r w:rsidR="0075228D">
        <w:rPr>
          <w:b/>
          <w:bCs/>
          <w:color w:val="000000"/>
        </w:rPr>
        <w:t>. 20</w:t>
      </w:r>
      <w:r w:rsidR="00775B61">
        <w:rPr>
          <w:b/>
          <w:bCs/>
          <w:color w:val="000000"/>
        </w:rPr>
        <w:t>25</w:t>
      </w:r>
      <w:r>
        <w:rPr>
          <w:b/>
          <w:bCs/>
          <w:color w:val="000000"/>
        </w:rPr>
        <w:t>г</w:t>
      </w:r>
    </w:p>
    <w:p w:rsidR="00683AE9" w:rsidRDefault="00683AE9" w:rsidP="00683AE9">
      <w:pPr>
        <w:spacing w:before="100" w:beforeAutospacing="1" w:after="198"/>
        <w:jc w:val="center"/>
        <w:rPr>
          <w:b/>
          <w:bCs/>
          <w:color w:val="000000"/>
          <w:sz w:val="36"/>
          <w:szCs w:val="36"/>
        </w:rPr>
      </w:pPr>
    </w:p>
    <w:p w:rsidR="00683AE9" w:rsidRDefault="00683AE9" w:rsidP="00683AE9">
      <w:pPr>
        <w:spacing w:before="100" w:beforeAutospacing="1" w:after="198"/>
        <w:jc w:val="center"/>
        <w:rPr>
          <w:b/>
          <w:bCs/>
          <w:color w:val="000000"/>
          <w:sz w:val="36"/>
          <w:szCs w:val="36"/>
        </w:rPr>
      </w:pPr>
    </w:p>
    <w:p w:rsidR="00683AE9" w:rsidRDefault="00683AE9" w:rsidP="00683AE9">
      <w:pPr>
        <w:spacing w:before="100" w:beforeAutospacing="1" w:after="198"/>
        <w:jc w:val="center"/>
        <w:rPr>
          <w:b/>
          <w:bCs/>
          <w:color w:val="000000"/>
          <w:sz w:val="36"/>
          <w:szCs w:val="36"/>
        </w:rPr>
      </w:pPr>
    </w:p>
    <w:p w:rsidR="00683AE9" w:rsidRDefault="00683AE9" w:rsidP="00683AE9">
      <w:pPr>
        <w:spacing w:before="100" w:beforeAutospacing="1" w:after="198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Учебный план муниципального бюджетного дошкольного образовательного учреждения</w:t>
      </w:r>
      <w:r w:rsidR="00775B61">
        <w:rPr>
          <w:b/>
          <w:bCs/>
          <w:color w:val="000000"/>
          <w:sz w:val="36"/>
          <w:szCs w:val="36"/>
        </w:rPr>
        <w:t xml:space="preserve"> «Детскийсад№22«Василек» на 2025-2026</w:t>
      </w:r>
      <w:r>
        <w:rPr>
          <w:b/>
          <w:bCs/>
          <w:color w:val="000000"/>
          <w:sz w:val="36"/>
          <w:szCs w:val="36"/>
        </w:rPr>
        <w:t xml:space="preserve"> учебный год.</w:t>
      </w:r>
    </w:p>
    <w:p w:rsidR="00683AE9" w:rsidRDefault="00683AE9" w:rsidP="00683AE9">
      <w:pPr>
        <w:spacing w:before="100" w:beforeAutospacing="1" w:after="198"/>
        <w:jc w:val="center"/>
        <w:rPr>
          <w:b/>
          <w:bCs/>
          <w:color w:val="000000"/>
          <w:sz w:val="36"/>
          <w:szCs w:val="36"/>
        </w:rPr>
      </w:pPr>
    </w:p>
    <w:p w:rsidR="00683AE9" w:rsidRDefault="00683AE9" w:rsidP="00683AE9">
      <w:pPr>
        <w:spacing w:before="100" w:beforeAutospacing="1" w:after="198"/>
        <w:jc w:val="center"/>
        <w:rPr>
          <w:b/>
          <w:bCs/>
          <w:color w:val="000000"/>
          <w:sz w:val="36"/>
          <w:szCs w:val="36"/>
        </w:rPr>
      </w:pPr>
    </w:p>
    <w:p w:rsidR="00683AE9" w:rsidRDefault="00683AE9" w:rsidP="00683AE9">
      <w:pPr>
        <w:spacing w:before="100" w:beforeAutospacing="1" w:after="198"/>
        <w:jc w:val="center"/>
        <w:rPr>
          <w:b/>
          <w:bCs/>
          <w:color w:val="000000"/>
          <w:sz w:val="36"/>
          <w:szCs w:val="36"/>
        </w:rPr>
      </w:pPr>
    </w:p>
    <w:p w:rsidR="00683AE9" w:rsidRDefault="00683AE9" w:rsidP="00BC5993">
      <w:pPr>
        <w:spacing w:before="100" w:beforeAutospacing="1" w:after="198"/>
        <w:rPr>
          <w:b/>
          <w:bCs/>
          <w:color w:val="000000"/>
          <w:sz w:val="36"/>
          <w:szCs w:val="36"/>
        </w:rPr>
      </w:pPr>
    </w:p>
    <w:p w:rsidR="00683AE9" w:rsidRDefault="00683AE9" w:rsidP="00683AE9">
      <w:pPr>
        <w:spacing w:before="100" w:beforeAutospacing="1" w:after="198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</w:rPr>
        <w:t>с. Политотдельское</w:t>
      </w:r>
    </w:p>
    <w:p w:rsidR="006C53D9" w:rsidRDefault="00775B61" w:rsidP="006E17F6">
      <w:pPr>
        <w:spacing w:before="100" w:beforeAutospacing="1" w:after="19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2025</w:t>
      </w:r>
      <w:r w:rsidR="006E17F6">
        <w:rPr>
          <w:b/>
          <w:bCs/>
          <w:color w:val="000000"/>
        </w:rPr>
        <w:t>г</w:t>
      </w:r>
    </w:p>
    <w:p w:rsidR="00522D93" w:rsidRDefault="00522D93" w:rsidP="006E17F6">
      <w:pPr>
        <w:spacing w:before="100" w:beforeAutospacing="1" w:after="198"/>
        <w:jc w:val="center"/>
        <w:rPr>
          <w:b/>
          <w:bCs/>
          <w:color w:val="000000"/>
        </w:rPr>
      </w:pPr>
    </w:p>
    <w:p w:rsidR="00522D93" w:rsidRDefault="00522D93" w:rsidP="006E17F6">
      <w:pPr>
        <w:spacing w:before="100" w:beforeAutospacing="1" w:after="198"/>
        <w:jc w:val="center"/>
        <w:rPr>
          <w:b/>
          <w:bCs/>
          <w:color w:val="000000"/>
        </w:rPr>
      </w:pPr>
    </w:p>
    <w:p w:rsidR="00522D93" w:rsidRPr="006E17F6" w:rsidRDefault="00522D93" w:rsidP="006E17F6">
      <w:pPr>
        <w:spacing w:before="100" w:beforeAutospacing="1" w:after="198"/>
        <w:jc w:val="center"/>
        <w:rPr>
          <w:b/>
          <w:bCs/>
          <w:color w:val="000000"/>
        </w:rPr>
      </w:pPr>
    </w:p>
    <w:p w:rsidR="00760142" w:rsidRDefault="00760142" w:rsidP="006E17F6">
      <w:pPr>
        <w:pStyle w:val="aa"/>
        <w:rPr>
          <w:rFonts w:ascii="Times New Roman" w:hAnsi="Times New Roman"/>
          <w:b/>
          <w:sz w:val="32"/>
          <w:szCs w:val="32"/>
          <w:lang w:val="ru-RU"/>
        </w:rPr>
      </w:pPr>
    </w:p>
    <w:p w:rsidR="00FC38CD" w:rsidRPr="00FC38CD" w:rsidRDefault="00FC38CD" w:rsidP="001E2DA4">
      <w:pPr>
        <w:pStyle w:val="aa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FC38CD">
        <w:rPr>
          <w:rFonts w:ascii="Times New Roman" w:hAnsi="Times New Roman"/>
          <w:b/>
          <w:sz w:val="32"/>
          <w:szCs w:val="32"/>
          <w:lang w:val="ru-RU"/>
        </w:rPr>
        <w:t>ПОЯСНИТЕЛЬНАЯ ЗАПИСКА</w:t>
      </w:r>
    </w:p>
    <w:p w:rsidR="00FC38CD" w:rsidRDefault="001E2DA4" w:rsidP="001E2DA4">
      <w:pPr>
        <w:pStyle w:val="aa"/>
        <w:jc w:val="center"/>
        <w:rPr>
          <w:rFonts w:ascii="Times New Roman" w:hAnsi="Times New Roman"/>
          <w:sz w:val="28"/>
          <w:szCs w:val="28"/>
          <w:lang w:val="ru-RU"/>
        </w:rPr>
      </w:pPr>
      <w:r w:rsidRPr="00FC38CD">
        <w:rPr>
          <w:rFonts w:ascii="Times New Roman" w:hAnsi="Times New Roman"/>
          <w:sz w:val="28"/>
          <w:szCs w:val="28"/>
          <w:lang w:val="ru-RU"/>
        </w:rPr>
        <w:t>к учебному плану</w:t>
      </w:r>
      <w:r w:rsidR="00FC38CD">
        <w:rPr>
          <w:rFonts w:ascii="Times New Roman" w:hAnsi="Times New Roman"/>
          <w:sz w:val="28"/>
          <w:szCs w:val="28"/>
          <w:lang w:val="ru-RU"/>
        </w:rPr>
        <w:t xml:space="preserve"> МБДОУ «Детский сад №</w:t>
      </w:r>
      <w:r w:rsidR="00683AE9">
        <w:rPr>
          <w:rFonts w:ascii="Times New Roman" w:hAnsi="Times New Roman"/>
          <w:sz w:val="28"/>
          <w:szCs w:val="28"/>
          <w:lang w:val="ru-RU"/>
        </w:rPr>
        <w:t>22</w:t>
      </w:r>
      <w:r w:rsidR="00FC38CD">
        <w:rPr>
          <w:rFonts w:ascii="Times New Roman" w:hAnsi="Times New Roman"/>
          <w:sz w:val="28"/>
          <w:szCs w:val="28"/>
          <w:lang w:val="ru-RU"/>
        </w:rPr>
        <w:t>«</w:t>
      </w:r>
      <w:r w:rsidR="00683AE9">
        <w:rPr>
          <w:rFonts w:ascii="Times New Roman" w:hAnsi="Times New Roman"/>
          <w:sz w:val="28"/>
          <w:szCs w:val="28"/>
          <w:lang w:val="ru-RU"/>
        </w:rPr>
        <w:t>Василек</w:t>
      </w:r>
      <w:r w:rsidR="00FC38CD">
        <w:rPr>
          <w:rFonts w:ascii="Times New Roman" w:hAnsi="Times New Roman"/>
          <w:sz w:val="28"/>
          <w:szCs w:val="28"/>
          <w:lang w:val="ru-RU"/>
        </w:rPr>
        <w:t>»</w:t>
      </w:r>
    </w:p>
    <w:p w:rsidR="001E2DA4" w:rsidRPr="00FC38CD" w:rsidRDefault="00775B61" w:rsidP="001E2DA4">
      <w:pPr>
        <w:pStyle w:val="aa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2025 - 2026</w:t>
      </w:r>
      <w:r w:rsidR="001E2DA4" w:rsidRPr="00FC38CD">
        <w:rPr>
          <w:rFonts w:ascii="Times New Roman" w:hAnsi="Times New Roman"/>
          <w:sz w:val="28"/>
          <w:szCs w:val="28"/>
          <w:lang w:val="ru-RU"/>
        </w:rPr>
        <w:t xml:space="preserve"> учебный год</w:t>
      </w:r>
    </w:p>
    <w:p w:rsidR="001E2DA4" w:rsidRPr="001E2DA4" w:rsidRDefault="001E2DA4" w:rsidP="00291E38">
      <w:pPr>
        <w:pStyle w:val="aa"/>
        <w:rPr>
          <w:rFonts w:ascii="Times New Roman" w:hAnsi="Times New Roman"/>
          <w:b/>
          <w:sz w:val="28"/>
          <w:szCs w:val="28"/>
          <w:lang w:val="ru-RU"/>
        </w:rPr>
      </w:pPr>
    </w:p>
    <w:p w:rsidR="001E2DA4" w:rsidRPr="009E453D" w:rsidRDefault="001E2DA4" w:rsidP="001E2DA4">
      <w:pPr>
        <w:pStyle w:val="aa"/>
        <w:rPr>
          <w:rFonts w:ascii="Times New Roman" w:hAnsi="Times New Roman"/>
          <w:bCs/>
          <w:sz w:val="24"/>
          <w:szCs w:val="24"/>
          <w:lang w:val="ru-RU"/>
        </w:rPr>
      </w:pPr>
      <w:r w:rsidRPr="009E453D">
        <w:rPr>
          <w:rFonts w:ascii="Times New Roman" w:hAnsi="Times New Roman"/>
          <w:bCs/>
          <w:sz w:val="24"/>
          <w:szCs w:val="24"/>
          <w:lang w:val="ru-RU"/>
        </w:rPr>
        <w:t xml:space="preserve">Учебный план разработан </w:t>
      </w:r>
      <w:r w:rsidR="00FC38CD" w:rsidRPr="009E453D">
        <w:rPr>
          <w:rFonts w:ascii="Times New Roman" w:hAnsi="Times New Roman"/>
          <w:bCs/>
          <w:sz w:val="24"/>
          <w:szCs w:val="24"/>
          <w:lang w:val="ru-RU"/>
        </w:rPr>
        <w:t>на основании нормативных правовых документов</w:t>
      </w:r>
      <w:r w:rsidRPr="009E453D">
        <w:rPr>
          <w:rFonts w:ascii="Times New Roman" w:hAnsi="Times New Roman"/>
          <w:bCs/>
          <w:sz w:val="24"/>
          <w:szCs w:val="24"/>
          <w:lang w:val="ru-RU"/>
        </w:rPr>
        <w:t>:</w:t>
      </w:r>
    </w:p>
    <w:p w:rsidR="00586A85" w:rsidRDefault="00586A85" w:rsidP="009E453D">
      <w:pPr>
        <w:spacing w:after="0"/>
        <w:rPr>
          <w:rFonts w:ascii="Times New Roman" w:hAnsi="Times New Roman"/>
          <w:bCs/>
          <w:sz w:val="24"/>
          <w:szCs w:val="24"/>
        </w:rPr>
      </w:pPr>
    </w:p>
    <w:p w:rsidR="00725008" w:rsidRPr="009E453D" w:rsidRDefault="00FC38CD" w:rsidP="009E45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453D">
        <w:rPr>
          <w:rFonts w:ascii="Times New Roman" w:hAnsi="Times New Roman"/>
          <w:bCs/>
          <w:sz w:val="24"/>
          <w:szCs w:val="24"/>
        </w:rPr>
        <w:t>Учебный план регламентируется путем внедрения:</w:t>
      </w:r>
      <w:r w:rsidR="00725008" w:rsidRPr="009E45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9E453D" w:rsidRDefault="009E453D" w:rsidP="009E453D">
      <w:pPr>
        <w:pStyle w:val="aa"/>
        <w:rPr>
          <w:rFonts w:ascii="Times New Roman" w:hAnsi="Times New Roman"/>
          <w:bCs/>
          <w:sz w:val="24"/>
          <w:szCs w:val="24"/>
          <w:lang w:val="ru-RU"/>
        </w:rPr>
      </w:pPr>
    </w:p>
    <w:p w:rsidR="00816C94" w:rsidRDefault="009E453D" w:rsidP="009E453D">
      <w:pPr>
        <w:pStyle w:val="aa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 xml:space="preserve">   </w:t>
      </w:r>
      <w:r w:rsidRPr="009E453D">
        <w:rPr>
          <w:rFonts w:ascii="Times New Roman" w:hAnsi="Times New Roman"/>
          <w:bCs/>
          <w:sz w:val="24"/>
          <w:szCs w:val="24"/>
          <w:lang w:val="ru-RU"/>
        </w:rPr>
        <w:t xml:space="preserve">* Федеральным законом РФ  от 29.12.2012 г. №273 - ФЗ "Об образовании в Российской Федерации";   </w:t>
      </w:r>
    </w:p>
    <w:p w:rsidR="00816C94" w:rsidRDefault="00816C94" w:rsidP="009E453D">
      <w:pPr>
        <w:pStyle w:val="aa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 xml:space="preserve">    *</w:t>
      </w:r>
      <w:r w:rsidRPr="00816C94">
        <w:rPr>
          <w:rFonts w:ascii="Times New Roman" w:eastAsia="Calibri" w:hAnsi="Times New Roman" w:cs="Times New Roman"/>
          <w:sz w:val="24"/>
          <w:szCs w:val="24"/>
          <w:lang w:val="ru-RU"/>
        </w:rPr>
        <w:t>Федеральным государственным образовательным стандартом дошкольного образования (приказ Министерства образования и науки РФ от 17 октября 2013 г. №1155),</w:t>
      </w:r>
    </w:p>
    <w:p w:rsidR="009E453D" w:rsidRPr="009E453D" w:rsidRDefault="00816C94" w:rsidP="009E453D">
      <w:pPr>
        <w:pStyle w:val="aa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 *</w:t>
      </w:r>
      <w:r w:rsidRPr="00816C9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СП 2.4.3648-20 «Санитарно-эпидемиологические требования к организациям воспитания и обучения, отдыха и оздоровления детей и молодежи», СП 3.1/2.4.3598-20 «Санитарно-эпидемиологические требования к устройству, содержанию в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816C94">
        <w:rPr>
          <w:rFonts w:ascii="Times New Roman" w:eastAsia="Calibri" w:hAnsi="Times New Roman" w:cs="Times New Roman"/>
          <w:sz w:val="24"/>
          <w:szCs w:val="24"/>
          <w:lang w:val="ru-RU"/>
        </w:rPr>
        <w:t>коронавирусной</w:t>
      </w:r>
      <w:proofErr w:type="spellEnd"/>
      <w:r w:rsidRPr="00816C9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инфекции (</w:t>
      </w:r>
      <w:r w:rsidRPr="00816C94">
        <w:rPr>
          <w:rFonts w:ascii="Times New Roman" w:eastAsia="Calibri" w:hAnsi="Times New Roman" w:cs="Times New Roman"/>
          <w:sz w:val="24"/>
          <w:szCs w:val="24"/>
        </w:rPr>
        <w:t>COVID</w:t>
      </w:r>
      <w:r w:rsidRPr="00816C9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-19)» </w:t>
      </w:r>
      <w:proofErr w:type="gramStart"/>
      <w:r w:rsidRPr="00816C9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( </w:t>
      </w:r>
      <w:proofErr w:type="gramEnd"/>
      <w:r w:rsidRPr="00816C9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 изменениями на 02 декабря 2020 года),  </w:t>
      </w:r>
      <w:r w:rsidR="009E453D" w:rsidRPr="009E453D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</w:p>
    <w:p w:rsidR="00586A85" w:rsidRDefault="00586A85" w:rsidP="00816C94">
      <w:pPr>
        <w:pStyle w:val="aa"/>
        <w:rPr>
          <w:rFonts w:ascii="Times New Roman" w:hAnsi="Times New Roman"/>
          <w:bCs/>
          <w:sz w:val="24"/>
          <w:szCs w:val="24"/>
          <w:lang w:val="ru-RU"/>
        </w:rPr>
      </w:pPr>
      <w:r w:rsidRPr="009E453D">
        <w:rPr>
          <w:rFonts w:ascii="Times New Roman" w:hAnsi="Times New Roman"/>
          <w:bCs/>
          <w:sz w:val="24"/>
          <w:szCs w:val="24"/>
          <w:lang w:val="ru-RU"/>
        </w:rPr>
        <w:t xml:space="preserve">   </w:t>
      </w:r>
    </w:p>
    <w:p w:rsidR="00586A85" w:rsidRPr="009E453D" w:rsidRDefault="00B34043" w:rsidP="00B34043">
      <w:pPr>
        <w:pStyle w:val="aa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 xml:space="preserve">   </w:t>
      </w:r>
    </w:p>
    <w:p w:rsidR="00F67BC9" w:rsidRPr="00B34043" w:rsidRDefault="00A01774" w:rsidP="00B34043">
      <w:pPr>
        <w:pStyle w:val="aa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Количество образовательной деятельности и время ее проведения соответствует «Санитарно-эпидемиологическим требованиям к устройству, содержанию и организации режима работы дошкольных образовательных организаций» утвержденными Главным государственным санитарным врачом РФ 15.05.2013г.</w:t>
      </w:r>
    </w:p>
    <w:p w:rsidR="00024A6B" w:rsidRDefault="00F67BC9" w:rsidP="00024A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67BC9">
        <w:rPr>
          <w:rFonts w:ascii="Times New Roman" w:hAnsi="Times New Roman" w:cs="Times New Roman"/>
          <w:sz w:val="24"/>
          <w:szCs w:val="24"/>
        </w:rPr>
        <w:t>Осно</w:t>
      </w:r>
      <w:r>
        <w:rPr>
          <w:rFonts w:ascii="Times New Roman" w:hAnsi="Times New Roman" w:cs="Times New Roman"/>
          <w:sz w:val="24"/>
          <w:szCs w:val="24"/>
        </w:rPr>
        <w:t xml:space="preserve">вной общеобразовательной программы дошкольного образования </w:t>
      </w:r>
      <w:r w:rsidR="004A296B">
        <w:rPr>
          <w:rFonts w:ascii="Times New Roman" w:hAnsi="Times New Roman" w:cs="Times New Roman"/>
          <w:sz w:val="24"/>
          <w:szCs w:val="24"/>
        </w:rPr>
        <w:t>«</w:t>
      </w:r>
      <w:r w:rsidR="00683AE9">
        <w:rPr>
          <w:rFonts w:ascii="Times New Roman" w:hAnsi="Times New Roman" w:cs="Times New Roman"/>
          <w:sz w:val="24"/>
          <w:szCs w:val="24"/>
        </w:rPr>
        <w:t>Радуга</w:t>
      </w:r>
      <w:r w:rsidR="004A296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A296B">
        <w:rPr>
          <w:rFonts w:ascii="Times New Roman" w:hAnsi="Times New Roman" w:cs="Times New Roman"/>
          <w:sz w:val="24"/>
          <w:szCs w:val="24"/>
        </w:rPr>
        <w:t xml:space="preserve">под редакцией </w:t>
      </w:r>
      <w:r w:rsidR="00683AE9">
        <w:rPr>
          <w:rFonts w:ascii="Times New Roman" w:hAnsi="Times New Roman" w:cs="Times New Roman"/>
          <w:sz w:val="24"/>
          <w:szCs w:val="24"/>
        </w:rPr>
        <w:t>Т.</w:t>
      </w:r>
      <w:r w:rsidR="004A296B">
        <w:rPr>
          <w:rFonts w:ascii="Times New Roman" w:hAnsi="Times New Roman" w:cs="Times New Roman"/>
          <w:sz w:val="24"/>
          <w:szCs w:val="24"/>
        </w:rPr>
        <w:t>Н.</w:t>
      </w:r>
      <w:r w:rsidR="00752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AE9">
        <w:rPr>
          <w:rFonts w:ascii="Times New Roman" w:hAnsi="Times New Roman" w:cs="Times New Roman"/>
          <w:sz w:val="24"/>
          <w:szCs w:val="24"/>
        </w:rPr>
        <w:t>Дороновой</w:t>
      </w:r>
      <w:proofErr w:type="spellEnd"/>
      <w:r w:rsidR="00683AE9">
        <w:rPr>
          <w:rFonts w:ascii="Times New Roman" w:hAnsi="Times New Roman" w:cs="Times New Roman"/>
          <w:sz w:val="24"/>
          <w:szCs w:val="24"/>
        </w:rPr>
        <w:t>.</w:t>
      </w:r>
    </w:p>
    <w:p w:rsidR="00F67BC9" w:rsidRPr="00F67BC9" w:rsidRDefault="00F67BC9" w:rsidP="00024A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Федеральные Государственные образовательные стандарты к структуре основной общеобразовательной программы дошкольного образования;</w:t>
      </w:r>
    </w:p>
    <w:p w:rsidR="00F101BE" w:rsidRDefault="00F67BC9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В учебный план </w:t>
      </w:r>
      <w:r w:rsidR="00F101BE" w:rsidRPr="00F67BC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включены четыре направления, обеспечивающие познавательно-речевое, социально-личностное, художественно-эстетическое и физическое развитие детей.</w:t>
      </w:r>
    </w:p>
    <w:p w:rsidR="00F67BC9" w:rsidRDefault="00F67BC9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Каждому направлению соответствуют определенные образовательные области:</w:t>
      </w:r>
    </w:p>
    <w:p w:rsidR="00291E38" w:rsidRDefault="007A1BF1" w:rsidP="00F101BE">
      <w:pPr>
        <w:pStyle w:val="aa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7A1BF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F67BC9" w:rsidRPr="007A1BF1" w:rsidRDefault="007A1BF1" w:rsidP="00F101BE">
      <w:pPr>
        <w:pStyle w:val="aa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7A1BF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1.Познавательно-речевое нап</w:t>
      </w:r>
      <w:r w:rsidR="00F67BC9" w:rsidRPr="007A1BF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равление:</w:t>
      </w:r>
    </w:p>
    <w:p w:rsidR="00F67BC9" w:rsidRDefault="00F67BC9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- «Познание»,</w:t>
      </w:r>
    </w:p>
    <w:p w:rsidR="00F67BC9" w:rsidRDefault="00F67BC9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- «Коммуникация»</w:t>
      </w:r>
      <w:r w:rsidR="007A1BF1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,</w:t>
      </w:r>
    </w:p>
    <w:p w:rsidR="00F67BC9" w:rsidRDefault="00F67BC9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- «Чтение художественной литературы»</w:t>
      </w:r>
      <w:r w:rsidR="007A1BF1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;</w:t>
      </w:r>
    </w:p>
    <w:p w:rsidR="007A1BF1" w:rsidRPr="007A1BF1" w:rsidRDefault="007A1BF1" w:rsidP="00F101BE">
      <w:pPr>
        <w:pStyle w:val="aa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7A1BF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2. Социально-личностное направление:</w:t>
      </w:r>
    </w:p>
    <w:p w:rsidR="007A1BF1" w:rsidRDefault="007A1BF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- «Безопасность»,</w:t>
      </w:r>
    </w:p>
    <w:p w:rsidR="007A1BF1" w:rsidRDefault="007A1BF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- «Социализация»,</w:t>
      </w:r>
    </w:p>
    <w:p w:rsidR="007A1BF1" w:rsidRDefault="007A1BF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- «Труд»;</w:t>
      </w:r>
    </w:p>
    <w:p w:rsidR="007A1BF1" w:rsidRPr="007A1BF1" w:rsidRDefault="007A1BF1" w:rsidP="00F101BE">
      <w:pPr>
        <w:pStyle w:val="aa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7A1BF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3. Художественно- эстетическое направление:</w:t>
      </w:r>
    </w:p>
    <w:p w:rsidR="007A1BF1" w:rsidRDefault="007A1BF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- «Художественное творчество»,</w:t>
      </w:r>
    </w:p>
    <w:p w:rsidR="007A1BF1" w:rsidRDefault="007A1BF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- «Музыка»;</w:t>
      </w:r>
    </w:p>
    <w:p w:rsidR="007A1BF1" w:rsidRPr="007A1BF1" w:rsidRDefault="007A1BF1" w:rsidP="00F101BE">
      <w:pPr>
        <w:pStyle w:val="aa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7A1BF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4. Физическое направление:</w:t>
      </w:r>
    </w:p>
    <w:p w:rsidR="007A1BF1" w:rsidRDefault="007A1BF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- «Физическая культура»</w:t>
      </w:r>
    </w:p>
    <w:p w:rsidR="007A1BF1" w:rsidRDefault="007A1BF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- «Здоровье».</w:t>
      </w:r>
    </w:p>
    <w:p w:rsidR="007A1BF1" w:rsidRDefault="007A1BF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lastRenderedPageBreak/>
        <w:t xml:space="preserve">                Каждой образовательной области соответствуют виды непосредственно образовательной деятельности:</w:t>
      </w:r>
    </w:p>
    <w:p w:rsidR="007A1BF1" w:rsidRDefault="007A1BF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C6F6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-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</w:t>
      </w:r>
      <w:r w:rsidRPr="00CC6F6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«Познание»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- формирование</w:t>
      </w:r>
      <w:r w:rsidR="00CC6F61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элементарных математических представлений, с дидактическим материалом, предметное окружение, экологическое воспитание, конструирование со строительным материалом;</w:t>
      </w:r>
    </w:p>
    <w:p w:rsidR="00CC6F61" w:rsidRDefault="00CC6F6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C6F6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- «Коммуникация»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- ознакомление с окружающим и развитие речи, развитие речи и подготовка к обучению грамоте;</w:t>
      </w:r>
    </w:p>
    <w:p w:rsidR="00CC6F61" w:rsidRDefault="00CC6F6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C6F6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- «Чтение художественной литературы»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- ознакомление с художественной литературой;</w:t>
      </w:r>
    </w:p>
    <w:p w:rsidR="00CC6F61" w:rsidRDefault="00CC6F6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C6F6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- «Социализация»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- явления общественной жизни;</w:t>
      </w:r>
    </w:p>
    <w:p w:rsidR="00CC6F61" w:rsidRDefault="00CC6F6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C6F6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- «Труд»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- явления общественной жизни;</w:t>
      </w:r>
    </w:p>
    <w:p w:rsidR="00CC6F61" w:rsidRDefault="00CC6F6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C6F6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- «Безопасность»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- ОБЖ;</w:t>
      </w:r>
    </w:p>
    <w:p w:rsidR="00CC6F61" w:rsidRDefault="00CC6F6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C6F6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- «Музыка»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- музыкальное развитие;</w:t>
      </w:r>
    </w:p>
    <w:p w:rsidR="00CC6F61" w:rsidRDefault="00CC6F6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C6F6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- «Художественное творчество»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- рисование, лепка, аппликация, ручной труд;</w:t>
      </w:r>
    </w:p>
    <w:p w:rsidR="00CC6F61" w:rsidRDefault="00CC6F6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C6F6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- «Физическая культура»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- физкультура, развитие движений;</w:t>
      </w:r>
    </w:p>
    <w:p w:rsidR="00CC6F61" w:rsidRDefault="00CC6F61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     Реализация учебного плана предполагает обязательный учет принципа интеграции образовательных </w:t>
      </w:r>
      <w:r w:rsidR="009B6186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областей в соответствии с возрастными возможностями и особенностями воспитанников, спецификой и возможностями образовательных областей.</w:t>
      </w:r>
    </w:p>
    <w:p w:rsidR="009B6186" w:rsidRDefault="009B6186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</w:p>
    <w:p w:rsidR="009B6186" w:rsidRDefault="009B6186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           В структуре учебного плана выделяется инвариантная и вариативная часть. Инвариантная часть обеспечивает выполнение обязательной части основной общеобразовательной программы дошкольного образования МБДОУ, на основе «</w:t>
      </w:r>
      <w:r w:rsidR="00683AE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Радуга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» под редакцией </w:t>
      </w:r>
      <w:proofErr w:type="spellStart"/>
      <w:r w:rsidR="00683AE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Т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.</w:t>
      </w:r>
      <w:r w:rsidR="00683AE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Н.Дороновой</w:t>
      </w:r>
      <w:proofErr w:type="spellEnd"/>
    </w:p>
    <w:p w:rsidR="009B6186" w:rsidRDefault="009B6186" w:rsidP="00F101BE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           В инвариантной части учебного плана непосредственно образовательная деятельность планируется:</w:t>
      </w:r>
    </w:p>
    <w:p w:rsidR="009B6186" w:rsidRDefault="00007BE9" w:rsidP="009B6186">
      <w:pPr>
        <w:pStyle w:val="aa"/>
        <w:numPr>
          <w:ilvl w:val="0"/>
          <w:numId w:val="4"/>
        </w:numPr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Младший возраст</w:t>
      </w:r>
      <w:r w:rsidR="00683AE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-   10</w:t>
      </w:r>
      <w:r w:rsidR="009B6186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в неделю,</w:t>
      </w:r>
    </w:p>
    <w:p w:rsidR="009B6186" w:rsidRDefault="00007BE9" w:rsidP="009B6186">
      <w:pPr>
        <w:pStyle w:val="aa"/>
        <w:numPr>
          <w:ilvl w:val="0"/>
          <w:numId w:val="4"/>
        </w:numPr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Старший возраст</w:t>
      </w:r>
      <w:r w:rsidR="00683AE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 -   12</w:t>
      </w:r>
      <w:r w:rsidR="009B6186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в н</w:t>
      </w:r>
      <w:r w:rsidR="00446B15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е</w:t>
      </w:r>
      <w:r w:rsidR="009B6186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делю.</w:t>
      </w:r>
    </w:p>
    <w:p w:rsidR="00446B15" w:rsidRDefault="00446B15" w:rsidP="009B6186">
      <w:pPr>
        <w:pStyle w:val="aa"/>
        <w:ind w:left="720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</w:p>
    <w:p w:rsidR="00446B15" w:rsidRDefault="00446B15" w:rsidP="00446B15">
      <w:pPr>
        <w:pStyle w:val="aa"/>
        <w:ind w:firstLine="720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Непосредственно   образовательная деятельность носит преимущественно комплексно программн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о-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интегрированный характер.</w:t>
      </w:r>
    </w:p>
    <w:p w:rsidR="00446B15" w:rsidRDefault="00446B15" w:rsidP="00446B15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Реализация образовательных областей: безопасность, чтение художественной литературы и труд, которые не входят в учебный план, осуществляется в процессе режимных моментов, самостоятельной деятельности и взаимодействии  с родителями через интеграцию образовательных областей.</w:t>
      </w:r>
    </w:p>
    <w:p w:rsidR="00446B15" w:rsidRDefault="00446B15" w:rsidP="00446B15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         Планируемые результаты освоения детьми программы осуществляется через систему мониторинга (1-9 сентября и 22-30 мая), что позволяет получить качественное обеспечение о</w:t>
      </w:r>
      <w:r w:rsidR="000B225D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ценки динамики достижений детей, сбалансированности используемых педагогических методов и не приводит к переутомлению воспитанников</w:t>
      </w:r>
    </w:p>
    <w:p w:rsidR="000B225D" w:rsidRDefault="000B225D" w:rsidP="00446B15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</w:p>
    <w:p w:rsidR="000B225D" w:rsidRDefault="000B225D" w:rsidP="00446B15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        Два раза в учебный год проводятся недельные каникулы: зимние – последняя неделя декабря и весенние – последняя неделя марта. Во время каникул не проводится непосредственно образовательная деятельность, требующая повышенной познавательной активности и умственного напряжения детей.</w:t>
      </w:r>
    </w:p>
    <w:p w:rsidR="000B225D" w:rsidRDefault="000B225D" w:rsidP="00446B15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    </w:t>
      </w:r>
    </w:p>
    <w:p w:rsidR="000B225D" w:rsidRDefault="000B225D" w:rsidP="00446B15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        Во всех группах различные формы работы с детьми организуются утром и во вторую половину дня.</w:t>
      </w:r>
    </w:p>
    <w:p w:rsidR="000B225D" w:rsidRDefault="000B225D" w:rsidP="00446B15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</w:p>
    <w:p w:rsidR="000B225D" w:rsidRDefault="000B225D" w:rsidP="00446B15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</w:t>
      </w:r>
      <w:r w:rsidR="00007BE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       В первой половине дня с младшими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</w:t>
      </w:r>
      <w:r w:rsidR="00007BE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воспитанниками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непосредственно образовательная деятельность планируется не более одного – двух раз, </w:t>
      </w:r>
      <w:r w:rsidR="00007BE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со старшими дошкольниками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– не более трех.</w:t>
      </w:r>
    </w:p>
    <w:p w:rsidR="000B225D" w:rsidRDefault="000B225D" w:rsidP="00446B15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      В середине непосредственно образовательной деятельности проводится физкультминутка, включающая упражнения на профилактику зрения, общей и мелкой моторики, снятие мышечной усталости (продолжительностью 2-3 минуты). </w:t>
      </w:r>
    </w:p>
    <w:p w:rsidR="009B2C24" w:rsidRDefault="009B2C24" w:rsidP="00446B15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</w:p>
    <w:p w:rsidR="009B2C24" w:rsidRDefault="009B2C24" w:rsidP="00446B15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lastRenderedPageBreak/>
        <w:t xml:space="preserve">           В старшей группе допускается проведение некоторых компонентов непосредственно образовательной деятельности со всей группой с целью подготовки детей к школьным условиям обучения.</w:t>
      </w:r>
    </w:p>
    <w:p w:rsidR="009B2C24" w:rsidRDefault="009B2C24" w:rsidP="00446B15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</w:p>
    <w:p w:rsidR="009B2C24" w:rsidRDefault="009B2C24" w:rsidP="00446B15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     Важным коррекционным требованием распорядка жизни детей в ДОУ является система двигательной активности ребенка, включающая ритмику, хореографию, утреннюю гимнастику.</w:t>
      </w:r>
    </w:p>
    <w:p w:rsidR="009B2C24" w:rsidRDefault="009B2C24" w:rsidP="00446B15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</w:p>
    <w:p w:rsidR="00FD3D04" w:rsidRPr="00B34043" w:rsidRDefault="009B2C24" w:rsidP="0075228D">
      <w:pPr>
        <w:pStyle w:val="aa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Режим работы дошкольных групп, учебные нагрузки воспитанников определены Уставом МБДОУ и не превышают норм предельно допустимых нагрузок, определенных на основе санитарно-эпидемиологических правил и нормативов для ДОУ. Учтен ход недельной кривой интеллектуальной работоспособности: вторник-четверг – дни максимальной нагрузки; среда – день средней нагрузки; понедельни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к-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пятница – дни минимальной нагрузки. </w:t>
      </w:r>
    </w:p>
    <w:p w:rsidR="00306762" w:rsidRDefault="00306762" w:rsidP="00B34043">
      <w:pPr>
        <w:pStyle w:val="aa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A296B" w:rsidRDefault="00F101BE" w:rsidP="00F101BE">
      <w:pPr>
        <w:pStyle w:val="aa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0676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Учебный план </w:t>
      </w:r>
      <w:r w:rsidR="00306762" w:rsidRPr="0030676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МБДОУ, реализующего основную общеобразовательную программу дошкольную образования </w:t>
      </w:r>
      <w:r w:rsidR="004A296B">
        <w:rPr>
          <w:rFonts w:ascii="Times New Roman" w:eastAsia="Calibri" w:hAnsi="Times New Roman" w:cs="Times New Roman"/>
          <w:b/>
          <w:sz w:val="28"/>
          <w:szCs w:val="28"/>
          <w:lang w:val="ru-RU"/>
        </w:rPr>
        <w:t>«</w:t>
      </w:r>
      <w:r w:rsidR="006E17F6">
        <w:rPr>
          <w:rFonts w:ascii="Times New Roman" w:eastAsia="Calibri" w:hAnsi="Times New Roman" w:cs="Times New Roman"/>
          <w:b/>
          <w:sz w:val="28"/>
          <w:szCs w:val="28"/>
          <w:lang w:val="ru-RU"/>
        </w:rPr>
        <w:t>Радуга</w:t>
      </w:r>
      <w:r w:rsidR="004A296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» под редакцией </w:t>
      </w:r>
      <w:proofErr w:type="spellStart"/>
      <w:r w:rsidR="006E17F6">
        <w:rPr>
          <w:rFonts w:ascii="Times New Roman" w:eastAsia="Calibri" w:hAnsi="Times New Roman" w:cs="Times New Roman"/>
          <w:b/>
          <w:sz w:val="28"/>
          <w:szCs w:val="28"/>
          <w:lang w:val="ru-RU"/>
        </w:rPr>
        <w:t>Т.</w:t>
      </w:r>
      <w:r w:rsidR="004A296B">
        <w:rPr>
          <w:rFonts w:ascii="Times New Roman" w:eastAsia="Calibri" w:hAnsi="Times New Roman" w:cs="Times New Roman"/>
          <w:b/>
          <w:sz w:val="28"/>
          <w:szCs w:val="28"/>
          <w:lang w:val="ru-RU"/>
        </w:rPr>
        <w:t>Н.</w:t>
      </w:r>
      <w:r w:rsidR="006E17F6">
        <w:rPr>
          <w:rFonts w:ascii="Times New Roman" w:eastAsia="Calibri" w:hAnsi="Times New Roman" w:cs="Times New Roman"/>
          <w:b/>
          <w:sz w:val="28"/>
          <w:szCs w:val="28"/>
          <w:lang w:val="ru-RU"/>
        </w:rPr>
        <w:t>Дороновой</w:t>
      </w:r>
      <w:proofErr w:type="spellEnd"/>
      <w:r w:rsidR="004A296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</w:p>
    <w:p w:rsidR="00F101BE" w:rsidRPr="00306762" w:rsidRDefault="00F101BE" w:rsidP="00F101BE">
      <w:pPr>
        <w:pStyle w:val="aa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0676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="00775B61">
        <w:rPr>
          <w:rFonts w:ascii="Times New Roman" w:eastAsia="Calibri" w:hAnsi="Times New Roman" w:cs="Times New Roman"/>
          <w:b/>
          <w:sz w:val="28"/>
          <w:szCs w:val="28"/>
          <w:lang w:val="ru-RU"/>
        </w:rPr>
        <w:t>2025 – 2026</w:t>
      </w:r>
      <w:r w:rsidR="00306762" w:rsidRPr="0030676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учебный год</w:t>
      </w:r>
      <w:r w:rsidRPr="0030676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  </w:t>
      </w:r>
    </w:p>
    <w:p w:rsidR="00720438" w:rsidRPr="00C142C9" w:rsidRDefault="00720438" w:rsidP="00024A6B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001"/>
        <w:gridCol w:w="1990"/>
        <w:gridCol w:w="1457"/>
        <w:gridCol w:w="1333"/>
        <w:gridCol w:w="1457"/>
        <w:gridCol w:w="1333"/>
      </w:tblGrid>
      <w:tr w:rsidR="00720438" w:rsidTr="00C71B51">
        <w:trPr>
          <w:trHeight w:val="381"/>
        </w:trPr>
        <w:tc>
          <w:tcPr>
            <w:tcW w:w="2001" w:type="dxa"/>
            <w:vMerge w:val="restart"/>
          </w:tcPr>
          <w:p w:rsidR="00720438" w:rsidRPr="00D510C5" w:rsidRDefault="00720438" w:rsidP="000B225D">
            <w:pPr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>Приоритетные направления</w:t>
            </w:r>
          </w:p>
          <w:p w:rsidR="00720438" w:rsidRPr="00D510C5" w:rsidRDefault="00720438" w:rsidP="000B225D">
            <w:pPr>
              <w:rPr>
                <w:rFonts w:ascii="Times New Roman" w:hAnsi="Times New Roman" w:cs="Times New Roman"/>
                <w:b/>
              </w:rPr>
            </w:pPr>
          </w:p>
          <w:p w:rsidR="00720438" w:rsidRPr="00D510C5" w:rsidRDefault="00720438" w:rsidP="000B225D">
            <w:pPr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 xml:space="preserve">Образовательные области </w:t>
            </w:r>
          </w:p>
        </w:tc>
        <w:tc>
          <w:tcPr>
            <w:tcW w:w="1990" w:type="dxa"/>
            <w:vMerge w:val="restart"/>
          </w:tcPr>
          <w:p w:rsidR="00720438" w:rsidRPr="00D510C5" w:rsidRDefault="00306762" w:rsidP="000B22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Непосредственно </w:t>
            </w:r>
            <w:r w:rsidR="00720438" w:rsidRPr="00D510C5">
              <w:rPr>
                <w:rFonts w:ascii="Times New Roman" w:hAnsi="Times New Roman" w:cs="Times New Roman"/>
                <w:b/>
              </w:rPr>
              <w:t>образовательная деятельность</w:t>
            </w:r>
          </w:p>
        </w:tc>
        <w:tc>
          <w:tcPr>
            <w:tcW w:w="2790" w:type="dxa"/>
            <w:gridSpan w:val="2"/>
          </w:tcPr>
          <w:p w:rsidR="00720438" w:rsidRPr="00D510C5" w:rsidRDefault="00007BE9" w:rsidP="00007B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Младший</w:t>
            </w:r>
            <w:r w:rsidR="00720438" w:rsidRPr="00D510C5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2790" w:type="dxa"/>
            <w:gridSpan w:val="2"/>
          </w:tcPr>
          <w:p w:rsidR="00720438" w:rsidRPr="00D510C5" w:rsidRDefault="00007BE9" w:rsidP="00007B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Старший</w:t>
            </w:r>
            <w:r w:rsidR="00720438" w:rsidRPr="00D510C5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возраст</w:t>
            </w:r>
          </w:p>
        </w:tc>
      </w:tr>
      <w:tr w:rsidR="00720438" w:rsidTr="00C71B51">
        <w:trPr>
          <w:trHeight w:val="380"/>
        </w:trPr>
        <w:tc>
          <w:tcPr>
            <w:tcW w:w="2001" w:type="dxa"/>
            <w:vMerge/>
          </w:tcPr>
          <w:p w:rsidR="00720438" w:rsidRPr="00D510C5" w:rsidRDefault="00720438" w:rsidP="000B22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0" w:type="dxa"/>
            <w:vMerge/>
          </w:tcPr>
          <w:p w:rsidR="00720438" w:rsidRPr="00D510C5" w:rsidRDefault="00720438" w:rsidP="000B225D">
            <w:pPr>
              <w:rPr>
                <w:b/>
              </w:rPr>
            </w:pPr>
          </w:p>
        </w:tc>
        <w:tc>
          <w:tcPr>
            <w:tcW w:w="2790" w:type="dxa"/>
            <w:gridSpan w:val="2"/>
          </w:tcPr>
          <w:p w:rsidR="00720438" w:rsidRPr="00D510C5" w:rsidRDefault="00007BE9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 </w:t>
            </w:r>
            <w:r w:rsidR="00720438" w:rsidRPr="00D510C5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мес.</w:t>
            </w:r>
            <w:r w:rsidR="00720438" w:rsidRPr="00D510C5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720438" w:rsidRPr="00D510C5">
              <w:rPr>
                <w:rFonts w:ascii="Times New Roman" w:hAnsi="Times New Roman" w:cs="Times New Roman"/>
                <w:b/>
              </w:rPr>
              <w:t>4 года</w:t>
            </w:r>
          </w:p>
        </w:tc>
        <w:tc>
          <w:tcPr>
            <w:tcW w:w="2790" w:type="dxa"/>
            <w:gridSpan w:val="2"/>
          </w:tcPr>
          <w:p w:rsidR="00720438" w:rsidRPr="00D510C5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>5</w:t>
            </w:r>
            <w:r w:rsidR="00007BE9">
              <w:rPr>
                <w:rFonts w:ascii="Times New Roman" w:hAnsi="Times New Roman" w:cs="Times New Roman"/>
                <w:b/>
              </w:rPr>
              <w:t>-8</w:t>
            </w:r>
            <w:r w:rsidRPr="00D510C5">
              <w:rPr>
                <w:rFonts w:ascii="Times New Roman" w:hAnsi="Times New Roman" w:cs="Times New Roman"/>
                <w:b/>
              </w:rPr>
              <w:t xml:space="preserve"> лет</w:t>
            </w:r>
          </w:p>
        </w:tc>
      </w:tr>
      <w:tr w:rsidR="00720438" w:rsidTr="00C71B51">
        <w:trPr>
          <w:trHeight w:val="547"/>
        </w:trPr>
        <w:tc>
          <w:tcPr>
            <w:tcW w:w="2001" w:type="dxa"/>
            <w:vMerge/>
          </w:tcPr>
          <w:p w:rsidR="00720438" w:rsidRPr="00321F29" w:rsidRDefault="00720438" w:rsidP="000B22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  <w:vMerge/>
          </w:tcPr>
          <w:p w:rsidR="00720438" w:rsidRDefault="00720438" w:rsidP="000B225D"/>
        </w:tc>
        <w:tc>
          <w:tcPr>
            <w:tcW w:w="1457" w:type="dxa"/>
            <w:vAlign w:val="center"/>
          </w:tcPr>
          <w:p w:rsidR="00720438" w:rsidRPr="00321F29" w:rsidRDefault="00720438" w:rsidP="000B225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r w:rsidRPr="00321F29">
              <w:rPr>
                <w:rFonts w:ascii="Times New Roman" w:hAnsi="Times New Roman" w:cs="Times New Roman"/>
              </w:rPr>
              <w:t>ед</w:t>
            </w:r>
            <w:proofErr w:type="spellEnd"/>
            <w:r w:rsidRPr="00321F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33" w:type="dxa"/>
            <w:vAlign w:val="center"/>
          </w:tcPr>
          <w:p w:rsidR="00720438" w:rsidRPr="00321F29" w:rsidRDefault="00720438" w:rsidP="000B225D">
            <w:pPr>
              <w:jc w:val="center"/>
              <w:rPr>
                <w:rFonts w:ascii="Times New Roman" w:hAnsi="Times New Roman" w:cs="Times New Roman"/>
              </w:rPr>
            </w:pPr>
            <w:r w:rsidRPr="00321F29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457" w:type="dxa"/>
            <w:vAlign w:val="center"/>
          </w:tcPr>
          <w:p w:rsidR="00720438" w:rsidRPr="00321F29" w:rsidRDefault="00720438" w:rsidP="000B225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r w:rsidRPr="00321F29">
              <w:rPr>
                <w:rFonts w:ascii="Times New Roman" w:hAnsi="Times New Roman" w:cs="Times New Roman"/>
              </w:rPr>
              <w:t>ед</w:t>
            </w:r>
            <w:proofErr w:type="spellEnd"/>
            <w:r w:rsidRPr="00321F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33" w:type="dxa"/>
            <w:vAlign w:val="center"/>
          </w:tcPr>
          <w:p w:rsidR="00720438" w:rsidRPr="00321F29" w:rsidRDefault="00720438" w:rsidP="000B225D">
            <w:pPr>
              <w:jc w:val="center"/>
              <w:rPr>
                <w:rFonts w:ascii="Times New Roman" w:hAnsi="Times New Roman" w:cs="Times New Roman"/>
              </w:rPr>
            </w:pPr>
            <w:r w:rsidRPr="00321F29">
              <w:rPr>
                <w:rFonts w:ascii="Times New Roman" w:hAnsi="Times New Roman" w:cs="Times New Roman"/>
              </w:rPr>
              <w:t>год</w:t>
            </w:r>
          </w:p>
        </w:tc>
      </w:tr>
      <w:tr w:rsidR="00720438" w:rsidTr="00C71B51">
        <w:tc>
          <w:tcPr>
            <w:tcW w:w="2001" w:type="dxa"/>
            <w:vAlign w:val="center"/>
          </w:tcPr>
          <w:p w:rsidR="00720438" w:rsidRPr="00D510C5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990" w:type="dxa"/>
            <w:vAlign w:val="center"/>
          </w:tcPr>
          <w:p w:rsidR="00720438" w:rsidRPr="00D510C5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57" w:type="dxa"/>
            <w:vAlign w:val="center"/>
          </w:tcPr>
          <w:p w:rsidR="00720438" w:rsidRPr="00D510C5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333" w:type="dxa"/>
            <w:vAlign w:val="center"/>
          </w:tcPr>
          <w:p w:rsidR="00720438" w:rsidRPr="00D510C5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57" w:type="dxa"/>
            <w:vAlign w:val="center"/>
          </w:tcPr>
          <w:p w:rsidR="00720438" w:rsidRPr="00D510C5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333" w:type="dxa"/>
            <w:vAlign w:val="center"/>
          </w:tcPr>
          <w:p w:rsidR="00720438" w:rsidRPr="00D510C5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720438" w:rsidTr="00C71B51">
        <w:trPr>
          <w:trHeight w:val="409"/>
        </w:trPr>
        <w:tc>
          <w:tcPr>
            <w:tcW w:w="2001" w:type="dxa"/>
          </w:tcPr>
          <w:p w:rsidR="00720438" w:rsidRPr="00D510C5" w:rsidRDefault="00720438" w:rsidP="000B225D">
            <w:pPr>
              <w:rPr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>Образовательные области</w:t>
            </w:r>
          </w:p>
        </w:tc>
        <w:tc>
          <w:tcPr>
            <w:tcW w:w="7570" w:type="dxa"/>
            <w:gridSpan w:val="5"/>
          </w:tcPr>
          <w:p w:rsidR="00720438" w:rsidRDefault="00720438" w:rsidP="000B225D"/>
        </w:tc>
      </w:tr>
      <w:tr w:rsidR="00720438" w:rsidRPr="00D510C5" w:rsidTr="00C71B51">
        <w:tc>
          <w:tcPr>
            <w:tcW w:w="2001" w:type="dxa"/>
            <w:vAlign w:val="center"/>
          </w:tcPr>
          <w:p w:rsidR="00720438" w:rsidRPr="00D510C5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>«Познание»</w:t>
            </w:r>
          </w:p>
        </w:tc>
        <w:tc>
          <w:tcPr>
            <w:tcW w:w="1990" w:type="dxa"/>
          </w:tcPr>
          <w:p w:rsidR="00720438" w:rsidRPr="00D510C5" w:rsidRDefault="00720438" w:rsidP="000B225D">
            <w:pPr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>Формирование элементарных математических представлений</w:t>
            </w:r>
          </w:p>
        </w:tc>
        <w:tc>
          <w:tcPr>
            <w:tcW w:w="1457" w:type="dxa"/>
            <w:vAlign w:val="center"/>
          </w:tcPr>
          <w:p w:rsidR="00720438" w:rsidRPr="00D510C5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333" w:type="dxa"/>
            <w:vAlign w:val="center"/>
          </w:tcPr>
          <w:p w:rsidR="00720438" w:rsidRPr="00D510C5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1457" w:type="dxa"/>
            <w:vAlign w:val="center"/>
          </w:tcPr>
          <w:p w:rsidR="00720438" w:rsidRPr="00D510C5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333" w:type="dxa"/>
            <w:vAlign w:val="center"/>
          </w:tcPr>
          <w:p w:rsidR="00720438" w:rsidRPr="00D510C5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720438" w:rsidRPr="00D510C5" w:rsidTr="00C71B51">
        <w:trPr>
          <w:trHeight w:val="3645"/>
        </w:trPr>
        <w:tc>
          <w:tcPr>
            <w:tcW w:w="2001" w:type="dxa"/>
            <w:tcBorders>
              <w:bottom w:val="single" w:sz="4" w:space="0" w:color="auto"/>
            </w:tcBorders>
          </w:tcPr>
          <w:p w:rsidR="00720438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>«Социализация»</w:t>
            </w:r>
          </w:p>
          <w:p w:rsidR="00720438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20438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20438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20438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20438" w:rsidRPr="00D510C5" w:rsidRDefault="00720438" w:rsidP="00C71B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«Безопасность»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720438" w:rsidRPr="00D510C5" w:rsidRDefault="00720438" w:rsidP="000B225D">
            <w:pPr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 xml:space="preserve">Формирование целостной картины мира, расширение кругозора детей:    </w:t>
            </w:r>
          </w:p>
          <w:p w:rsidR="00720438" w:rsidRPr="00D510C5" w:rsidRDefault="00720438" w:rsidP="000B225D">
            <w:pPr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>-явления общественной жизни (в месяц)</w:t>
            </w:r>
          </w:p>
          <w:p w:rsidR="00720438" w:rsidRPr="00D510C5" w:rsidRDefault="00720438" w:rsidP="000B225D">
            <w:pPr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>- экологическое воспитание (в месяц)</w:t>
            </w:r>
          </w:p>
          <w:p w:rsidR="00720438" w:rsidRPr="00C71B51" w:rsidRDefault="00C71B51" w:rsidP="00C71B51">
            <w:pPr>
              <w:rPr>
                <w:rFonts w:ascii="Times New Roman" w:hAnsi="Times New Roman" w:cs="Times New Roman"/>
              </w:rPr>
            </w:pPr>
            <w:r w:rsidRPr="005A0BA4">
              <w:rPr>
                <w:rFonts w:ascii="Times New Roman" w:hAnsi="Times New Roman" w:cs="Times New Roman"/>
                <w:b/>
              </w:rPr>
              <w:t>Конструирование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vAlign w:val="center"/>
          </w:tcPr>
          <w:p w:rsidR="00720438" w:rsidRPr="00D510C5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vAlign w:val="center"/>
          </w:tcPr>
          <w:p w:rsidR="00720438" w:rsidRPr="00D510C5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10C5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vAlign w:val="center"/>
          </w:tcPr>
          <w:p w:rsidR="00720438" w:rsidRPr="00D510C5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vAlign w:val="center"/>
          </w:tcPr>
          <w:p w:rsidR="00720438" w:rsidRPr="00D510C5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720438" w:rsidRPr="00D510C5" w:rsidTr="00C71B51">
        <w:trPr>
          <w:trHeight w:val="567"/>
        </w:trPr>
        <w:tc>
          <w:tcPr>
            <w:tcW w:w="2001" w:type="dxa"/>
          </w:tcPr>
          <w:p w:rsidR="00720438" w:rsidRPr="005A0BA4" w:rsidRDefault="00720438" w:rsidP="000B225D">
            <w:pPr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«Коммуникация»</w:t>
            </w:r>
          </w:p>
        </w:tc>
        <w:tc>
          <w:tcPr>
            <w:tcW w:w="1990" w:type="dxa"/>
          </w:tcPr>
          <w:p w:rsidR="00720438" w:rsidRPr="005A0BA4" w:rsidRDefault="00720438" w:rsidP="000B225D">
            <w:pPr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Развитие речи, обучение грамоте</w:t>
            </w:r>
          </w:p>
        </w:tc>
        <w:tc>
          <w:tcPr>
            <w:tcW w:w="1457" w:type="dxa"/>
            <w:vAlign w:val="center"/>
          </w:tcPr>
          <w:p w:rsidR="00720438" w:rsidRPr="005A0BA4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333" w:type="dxa"/>
            <w:vAlign w:val="center"/>
          </w:tcPr>
          <w:p w:rsidR="00720438" w:rsidRPr="005A0BA4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1457" w:type="dxa"/>
            <w:vAlign w:val="center"/>
          </w:tcPr>
          <w:p w:rsidR="00720438" w:rsidRPr="005A0BA4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333" w:type="dxa"/>
            <w:vAlign w:val="center"/>
          </w:tcPr>
          <w:p w:rsidR="00720438" w:rsidRPr="005A0BA4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720438" w:rsidRPr="00D510C5" w:rsidTr="00C71B51">
        <w:trPr>
          <w:trHeight w:val="405"/>
        </w:trPr>
        <w:tc>
          <w:tcPr>
            <w:tcW w:w="2001" w:type="dxa"/>
          </w:tcPr>
          <w:p w:rsidR="00720438" w:rsidRPr="00D510C5" w:rsidRDefault="00720438" w:rsidP="000B22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  <w:vAlign w:val="bottom"/>
          </w:tcPr>
          <w:p w:rsidR="00720438" w:rsidRPr="005A0BA4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Коррекция речи</w:t>
            </w:r>
          </w:p>
        </w:tc>
        <w:tc>
          <w:tcPr>
            <w:tcW w:w="1457" w:type="dxa"/>
            <w:vAlign w:val="center"/>
          </w:tcPr>
          <w:p w:rsidR="00720438" w:rsidRPr="005A0BA4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33" w:type="dxa"/>
            <w:vAlign w:val="center"/>
          </w:tcPr>
          <w:p w:rsidR="00720438" w:rsidRPr="005A0BA4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57" w:type="dxa"/>
            <w:vAlign w:val="center"/>
          </w:tcPr>
          <w:p w:rsidR="00720438" w:rsidRPr="005A0BA4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33" w:type="dxa"/>
            <w:vAlign w:val="center"/>
          </w:tcPr>
          <w:p w:rsidR="00720438" w:rsidRPr="005A0BA4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20438" w:rsidRPr="00D510C5" w:rsidTr="00C71B51">
        <w:trPr>
          <w:trHeight w:val="992"/>
        </w:trPr>
        <w:tc>
          <w:tcPr>
            <w:tcW w:w="2001" w:type="dxa"/>
          </w:tcPr>
          <w:p w:rsidR="00720438" w:rsidRPr="005A0BA4" w:rsidRDefault="00720438" w:rsidP="000B225D">
            <w:pPr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</w:rPr>
              <w:t>Чтение художественной литературы</w:t>
            </w:r>
            <w:r w:rsidRPr="005A0BA4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90" w:type="dxa"/>
            <w:vAlign w:val="center"/>
          </w:tcPr>
          <w:p w:rsidR="00720438" w:rsidRPr="005A0BA4" w:rsidRDefault="00720438" w:rsidP="000B225D">
            <w:pPr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Ознакомление с художественной литературой</w:t>
            </w:r>
          </w:p>
        </w:tc>
        <w:tc>
          <w:tcPr>
            <w:tcW w:w="1457" w:type="dxa"/>
            <w:vAlign w:val="center"/>
          </w:tcPr>
          <w:p w:rsidR="00720438" w:rsidRPr="005A0BA4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33" w:type="dxa"/>
            <w:vAlign w:val="center"/>
          </w:tcPr>
          <w:p w:rsidR="00720438" w:rsidRPr="005A0BA4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57" w:type="dxa"/>
            <w:vAlign w:val="center"/>
          </w:tcPr>
          <w:p w:rsidR="00720438" w:rsidRPr="005A0BA4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33" w:type="dxa"/>
            <w:vAlign w:val="center"/>
          </w:tcPr>
          <w:p w:rsidR="00720438" w:rsidRPr="005A0BA4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71B51" w:rsidRPr="00D510C5" w:rsidTr="00336F38">
        <w:trPr>
          <w:trHeight w:val="1528"/>
        </w:trPr>
        <w:tc>
          <w:tcPr>
            <w:tcW w:w="2001" w:type="dxa"/>
            <w:vAlign w:val="center"/>
          </w:tcPr>
          <w:p w:rsidR="00C71B51" w:rsidRPr="005A0BA4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«Художественное творчество»</w:t>
            </w:r>
          </w:p>
        </w:tc>
        <w:tc>
          <w:tcPr>
            <w:tcW w:w="1990" w:type="dxa"/>
            <w:vAlign w:val="center"/>
          </w:tcPr>
          <w:p w:rsidR="00C71B51" w:rsidRPr="005A0BA4" w:rsidRDefault="00C71B51" w:rsidP="000B225D">
            <w:pPr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C71B51" w:rsidRPr="005A0BA4" w:rsidRDefault="00C71B51" w:rsidP="000B225D">
            <w:pPr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Лепка</w:t>
            </w:r>
          </w:p>
          <w:p w:rsidR="00C71B51" w:rsidRPr="005A0BA4" w:rsidRDefault="00C71B51" w:rsidP="000B225D">
            <w:pPr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C71B51" w:rsidRPr="005A0BA4" w:rsidRDefault="00C71B51" w:rsidP="000B225D">
            <w:pPr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Ручной труд</w:t>
            </w:r>
          </w:p>
        </w:tc>
        <w:tc>
          <w:tcPr>
            <w:tcW w:w="1457" w:type="dxa"/>
            <w:vAlign w:val="center"/>
          </w:tcPr>
          <w:p w:rsidR="00C71B51" w:rsidRPr="005A0BA4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333" w:type="dxa"/>
            <w:vAlign w:val="center"/>
          </w:tcPr>
          <w:p w:rsidR="00C71B51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71B51" w:rsidRPr="005A0BA4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  <w:p w:rsidR="00C71B51" w:rsidRPr="005A0BA4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7" w:type="dxa"/>
            <w:vAlign w:val="center"/>
          </w:tcPr>
          <w:p w:rsidR="00C71B51" w:rsidRPr="005A0BA4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333" w:type="dxa"/>
            <w:vAlign w:val="center"/>
          </w:tcPr>
          <w:p w:rsidR="00C71B51" w:rsidRPr="005A0BA4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720438" w:rsidRPr="00D510C5" w:rsidTr="00C71B51">
        <w:trPr>
          <w:trHeight w:val="409"/>
        </w:trPr>
        <w:tc>
          <w:tcPr>
            <w:tcW w:w="2001" w:type="dxa"/>
          </w:tcPr>
          <w:p w:rsidR="00720438" w:rsidRPr="005A0BA4" w:rsidRDefault="00720438" w:rsidP="000B225D">
            <w:pPr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«Музыка»</w:t>
            </w:r>
          </w:p>
        </w:tc>
        <w:tc>
          <w:tcPr>
            <w:tcW w:w="1990" w:type="dxa"/>
            <w:vAlign w:val="center"/>
          </w:tcPr>
          <w:p w:rsidR="00720438" w:rsidRPr="005A0BA4" w:rsidRDefault="00720438" w:rsidP="000B225D">
            <w:pPr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Музыкальное</w:t>
            </w:r>
          </w:p>
        </w:tc>
        <w:tc>
          <w:tcPr>
            <w:tcW w:w="1457" w:type="dxa"/>
            <w:vAlign w:val="center"/>
          </w:tcPr>
          <w:p w:rsidR="00720438" w:rsidRPr="005A0BA4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333" w:type="dxa"/>
            <w:vAlign w:val="center"/>
          </w:tcPr>
          <w:p w:rsidR="00720438" w:rsidRPr="005A0BA4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1457" w:type="dxa"/>
            <w:vAlign w:val="center"/>
          </w:tcPr>
          <w:p w:rsidR="00720438" w:rsidRPr="005A0BA4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333" w:type="dxa"/>
            <w:vAlign w:val="center"/>
          </w:tcPr>
          <w:p w:rsidR="00720438" w:rsidRPr="005A0BA4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720438" w:rsidRPr="00D510C5" w:rsidTr="00C71B51">
        <w:tc>
          <w:tcPr>
            <w:tcW w:w="2001" w:type="dxa"/>
          </w:tcPr>
          <w:p w:rsidR="00720438" w:rsidRPr="005A0BA4" w:rsidRDefault="00720438" w:rsidP="000B225D">
            <w:pPr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«Здоровье»</w:t>
            </w:r>
          </w:p>
          <w:p w:rsidR="00720438" w:rsidRPr="005A0BA4" w:rsidRDefault="00720438" w:rsidP="000B225D">
            <w:pPr>
              <w:rPr>
                <w:rFonts w:ascii="Times New Roman" w:hAnsi="Times New Roman" w:cs="Times New Roman"/>
                <w:b/>
              </w:rPr>
            </w:pPr>
          </w:p>
          <w:p w:rsidR="00720438" w:rsidRPr="005A0BA4" w:rsidRDefault="00720438" w:rsidP="000B225D">
            <w:pPr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«Физическая культура»</w:t>
            </w:r>
          </w:p>
        </w:tc>
        <w:tc>
          <w:tcPr>
            <w:tcW w:w="1990" w:type="dxa"/>
            <w:vAlign w:val="center"/>
          </w:tcPr>
          <w:p w:rsidR="00720438" w:rsidRPr="005A0BA4" w:rsidRDefault="00720438" w:rsidP="000B225D">
            <w:pPr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Физкультурное</w:t>
            </w:r>
          </w:p>
        </w:tc>
        <w:tc>
          <w:tcPr>
            <w:tcW w:w="1457" w:type="dxa"/>
            <w:vAlign w:val="center"/>
          </w:tcPr>
          <w:p w:rsidR="00720438" w:rsidRPr="005A0BA4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333" w:type="dxa"/>
            <w:vAlign w:val="center"/>
          </w:tcPr>
          <w:p w:rsidR="00720438" w:rsidRPr="005A0BA4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1457" w:type="dxa"/>
            <w:vAlign w:val="center"/>
          </w:tcPr>
          <w:p w:rsidR="00720438" w:rsidRPr="005A0BA4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333" w:type="dxa"/>
            <w:vAlign w:val="center"/>
          </w:tcPr>
          <w:p w:rsidR="00720438" w:rsidRPr="005A0BA4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0BA4"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720438" w:rsidRPr="00D510C5" w:rsidTr="00C71B51">
        <w:trPr>
          <w:trHeight w:val="671"/>
        </w:trPr>
        <w:tc>
          <w:tcPr>
            <w:tcW w:w="3991" w:type="dxa"/>
            <w:gridSpan w:val="2"/>
            <w:vAlign w:val="center"/>
          </w:tcPr>
          <w:p w:rsidR="00720438" w:rsidRPr="006A18DE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18DE">
              <w:rPr>
                <w:rFonts w:ascii="Times New Roman" w:hAnsi="Times New Roman" w:cs="Times New Roman"/>
                <w:b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>ТОГО</w:t>
            </w:r>
          </w:p>
        </w:tc>
        <w:tc>
          <w:tcPr>
            <w:tcW w:w="1457" w:type="dxa"/>
            <w:vAlign w:val="center"/>
          </w:tcPr>
          <w:p w:rsidR="00720438" w:rsidRPr="006A18DE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18DE">
              <w:rPr>
                <w:rFonts w:ascii="Times New Roman" w:hAnsi="Times New Roman" w:cs="Times New Roman"/>
                <w:b/>
              </w:rPr>
              <w:t>1</w:t>
            </w:r>
            <w:r w:rsidR="00C71B5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333" w:type="dxa"/>
            <w:vAlign w:val="center"/>
          </w:tcPr>
          <w:p w:rsidR="00720438" w:rsidRPr="006A18DE" w:rsidRDefault="00720438" w:rsidP="00C71B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18DE">
              <w:rPr>
                <w:rFonts w:ascii="Times New Roman" w:hAnsi="Times New Roman" w:cs="Times New Roman"/>
                <w:b/>
              </w:rPr>
              <w:t>3</w:t>
            </w:r>
            <w:r w:rsidR="00C71B51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1457" w:type="dxa"/>
            <w:vAlign w:val="center"/>
          </w:tcPr>
          <w:p w:rsidR="00720438" w:rsidRPr="006A18DE" w:rsidRDefault="00720438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18DE">
              <w:rPr>
                <w:rFonts w:ascii="Times New Roman" w:hAnsi="Times New Roman" w:cs="Times New Roman"/>
                <w:b/>
              </w:rPr>
              <w:t>1</w:t>
            </w:r>
            <w:r w:rsidR="00C71B5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333" w:type="dxa"/>
            <w:vAlign w:val="center"/>
          </w:tcPr>
          <w:p w:rsidR="00720438" w:rsidRPr="006A18DE" w:rsidRDefault="00C71B51" w:rsidP="000B22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432</w:t>
            </w:r>
          </w:p>
        </w:tc>
      </w:tr>
    </w:tbl>
    <w:p w:rsidR="00B70D40" w:rsidRDefault="00B70D40" w:rsidP="0075228D"/>
    <w:sectPr w:rsidR="00B70D40" w:rsidSect="00F101B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916E3"/>
    <w:multiLevelType w:val="hybridMultilevel"/>
    <w:tmpl w:val="50FE7778"/>
    <w:lvl w:ilvl="0" w:tplc="0419000F">
      <w:start w:val="1"/>
      <w:numFmt w:val="decimal"/>
      <w:lvlText w:val="%1."/>
      <w:lvlJc w:val="left"/>
      <w:pPr>
        <w:ind w:left="1695" w:hanging="360"/>
      </w:pPr>
    </w:lvl>
    <w:lvl w:ilvl="1" w:tplc="04190019" w:tentative="1">
      <w:start w:val="1"/>
      <w:numFmt w:val="lowerLetter"/>
      <w:lvlText w:val="%2."/>
      <w:lvlJc w:val="left"/>
      <w:pPr>
        <w:ind w:left="2415" w:hanging="360"/>
      </w:pPr>
    </w:lvl>
    <w:lvl w:ilvl="2" w:tplc="0419001B" w:tentative="1">
      <w:start w:val="1"/>
      <w:numFmt w:val="lowerRoman"/>
      <w:lvlText w:val="%3."/>
      <w:lvlJc w:val="right"/>
      <w:pPr>
        <w:ind w:left="3135" w:hanging="180"/>
      </w:pPr>
    </w:lvl>
    <w:lvl w:ilvl="3" w:tplc="0419000F" w:tentative="1">
      <w:start w:val="1"/>
      <w:numFmt w:val="decimal"/>
      <w:lvlText w:val="%4."/>
      <w:lvlJc w:val="left"/>
      <w:pPr>
        <w:ind w:left="3855" w:hanging="360"/>
      </w:pPr>
    </w:lvl>
    <w:lvl w:ilvl="4" w:tplc="04190019" w:tentative="1">
      <w:start w:val="1"/>
      <w:numFmt w:val="lowerLetter"/>
      <w:lvlText w:val="%5."/>
      <w:lvlJc w:val="left"/>
      <w:pPr>
        <w:ind w:left="4575" w:hanging="360"/>
      </w:pPr>
    </w:lvl>
    <w:lvl w:ilvl="5" w:tplc="0419001B" w:tentative="1">
      <w:start w:val="1"/>
      <w:numFmt w:val="lowerRoman"/>
      <w:lvlText w:val="%6."/>
      <w:lvlJc w:val="right"/>
      <w:pPr>
        <w:ind w:left="5295" w:hanging="180"/>
      </w:pPr>
    </w:lvl>
    <w:lvl w:ilvl="6" w:tplc="0419000F" w:tentative="1">
      <w:start w:val="1"/>
      <w:numFmt w:val="decimal"/>
      <w:lvlText w:val="%7."/>
      <w:lvlJc w:val="left"/>
      <w:pPr>
        <w:ind w:left="6015" w:hanging="360"/>
      </w:pPr>
    </w:lvl>
    <w:lvl w:ilvl="7" w:tplc="04190019" w:tentative="1">
      <w:start w:val="1"/>
      <w:numFmt w:val="lowerLetter"/>
      <w:lvlText w:val="%8."/>
      <w:lvlJc w:val="left"/>
      <w:pPr>
        <w:ind w:left="6735" w:hanging="360"/>
      </w:pPr>
    </w:lvl>
    <w:lvl w:ilvl="8" w:tplc="041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">
    <w:nsid w:val="1D487777"/>
    <w:multiLevelType w:val="hybridMultilevel"/>
    <w:tmpl w:val="B39050E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6A708D"/>
    <w:multiLevelType w:val="hybridMultilevel"/>
    <w:tmpl w:val="50067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354198"/>
    <w:multiLevelType w:val="hybridMultilevel"/>
    <w:tmpl w:val="6332C9F4"/>
    <w:lvl w:ilvl="0" w:tplc="04190009">
      <w:start w:val="1"/>
      <w:numFmt w:val="bullet"/>
      <w:lvlText w:val=""/>
      <w:lvlJc w:val="left"/>
      <w:pPr>
        <w:ind w:left="9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0438"/>
    <w:rsid w:val="00007BE9"/>
    <w:rsid w:val="0001681E"/>
    <w:rsid w:val="00024A6B"/>
    <w:rsid w:val="00047CDA"/>
    <w:rsid w:val="000B225D"/>
    <w:rsid w:val="000D6726"/>
    <w:rsid w:val="000E1006"/>
    <w:rsid w:val="001437A5"/>
    <w:rsid w:val="001E2DA4"/>
    <w:rsid w:val="00291E38"/>
    <w:rsid w:val="002A6A2E"/>
    <w:rsid w:val="00306762"/>
    <w:rsid w:val="00307BAA"/>
    <w:rsid w:val="00333BA8"/>
    <w:rsid w:val="00336F38"/>
    <w:rsid w:val="00395106"/>
    <w:rsid w:val="00404EF7"/>
    <w:rsid w:val="00446B15"/>
    <w:rsid w:val="0048003B"/>
    <w:rsid w:val="00484975"/>
    <w:rsid w:val="004A296B"/>
    <w:rsid w:val="004B3DA9"/>
    <w:rsid w:val="00522D93"/>
    <w:rsid w:val="00586A85"/>
    <w:rsid w:val="005D3046"/>
    <w:rsid w:val="005F1626"/>
    <w:rsid w:val="006231BA"/>
    <w:rsid w:val="0062627A"/>
    <w:rsid w:val="00683AE9"/>
    <w:rsid w:val="00687ECE"/>
    <w:rsid w:val="006B30D2"/>
    <w:rsid w:val="006C53D9"/>
    <w:rsid w:val="006E17F6"/>
    <w:rsid w:val="00714A5C"/>
    <w:rsid w:val="00720438"/>
    <w:rsid w:val="00725008"/>
    <w:rsid w:val="0075228D"/>
    <w:rsid w:val="00760142"/>
    <w:rsid w:val="00760A3D"/>
    <w:rsid w:val="00775B61"/>
    <w:rsid w:val="007A1BF1"/>
    <w:rsid w:val="007D1BA8"/>
    <w:rsid w:val="00816C94"/>
    <w:rsid w:val="008C649B"/>
    <w:rsid w:val="0093067D"/>
    <w:rsid w:val="009B2C24"/>
    <w:rsid w:val="009B6186"/>
    <w:rsid w:val="009D63AE"/>
    <w:rsid w:val="009E453D"/>
    <w:rsid w:val="00A01774"/>
    <w:rsid w:val="00A624D6"/>
    <w:rsid w:val="00B34043"/>
    <w:rsid w:val="00B70D40"/>
    <w:rsid w:val="00BC5993"/>
    <w:rsid w:val="00BF3D88"/>
    <w:rsid w:val="00C21A5F"/>
    <w:rsid w:val="00C71B51"/>
    <w:rsid w:val="00CB15A5"/>
    <w:rsid w:val="00CC6F61"/>
    <w:rsid w:val="00D42E7E"/>
    <w:rsid w:val="00DE1CE3"/>
    <w:rsid w:val="00E51085"/>
    <w:rsid w:val="00F101BE"/>
    <w:rsid w:val="00F67BC9"/>
    <w:rsid w:val="00FC38CD"/>
    <w:rsid w:val="00FD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438"/>
    <w:pPr>
      <w:spacing w:line="276" w:lineRule="auto"/>
    </w:pPr>
    <w:rPr>
      <w:rFonts w:asciiTheme="minorHAnsi" w:hAnsiTheme="minorHAnsi"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hAnsiTheme="majorHAnsi" w:cstheme="majorBidi"/>
      <w:caps/>
      <w:color w:val="632423" w:themeColor="accent2" w:themeShade="80"/>
      <w:spacing w:val="20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hAnsiTheme="majorHAnsi" w:cstheme="majorBidi"/>
      <w:caps/>
      <w:color w:val="622423" w:themeColor="accent2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 w:line="252" w:lineRule="auto"/>
      <w:jc w:val="center"/>
      <w:outlineLvl w:val="4"/>
    </w:pPr>
    <w:rPr>
      <w:rFonts w:asciiTheme="majorHAnsi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 w:line="252" w:lineRule="auto"/>
      <w:jc w:val="center"/>
      <w:outlineLvl w:val="5"/>
    </w:pPr>
    <w:rPr>
      <w:rFonts w:asciiTheme="majorHAnsi" w:hAnsiTheme="majorHAnsi" w:cstheme="majorBidi"/>
      <w:caps/>
      <w:color w:val="943634" w:themeColor="accent2" w:themeShade="BF"/>
      <w:spacing w:val="10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 w:line="252" w:lineRule="auto"/>
      <w:jc w:val="center"/>
      <w:outlineLvl w:val="6"/>
    </w:pPr>
    <w:rPr>
      <w:rFonts w:asciiTheme="majorHAnsi" w:hAnsiTheme="majorHAnsi" w:cstheme="majorBidi"/>
      <w:i/>
      <w:iCs/>
      <w:caps/>
      <w:color w:val="943634" w:themeColor="accent2" w:themeShade="BF"/>
      <w:spacing w:val="1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 w:line="252" w:lineRule="auto"/>
      <w:jc w:val="center"/>
      <w:outlineLvl w:val="7"/>
    </w:pPr>
    <w:rPr>
      <w:rFonts w:asciiTheme="majorHAnsi" w:hAnsiTheme="majorHAnsi" w:cstheme="majorBidi"/>
      <w:caps/>
      <w:spacing w:val="10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 w:line="252" w:lineRule="auto"/>
      <w:jc w:val="center"/>
      <w:outlineLvl w:val="8"/>
    </w:pPr>
    <w:rPr>
      <w:rFonts w:asciiTheme="majorHAnsi" w:hAnsiTheme="majorHAnsi" w:cstheme="majorBidi"/>
      <w:i/>
      <w:iCs/>
      <w:caps/>
      <w:spacing w:val="10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hAnsiTheme="majorHAnsi" w:cstheme="majorBidi"/>
      <w:caps/>
      <w:color w:val="632423" w:themeColor="accent2" w:themeShade="80"/>
      <w:spacing w:val="50"/>
      <w:sz w:val="44"/>
      <w:szCs w:val="44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rFonts w:asciiTheme="majorHAnsi" w:hAnsiTheme="majorHAnsi" w:cstheme="majorBidi"/>
      <w:caps/>
      <w:spacing w:val="20"/>
      <w:sz w:val="18"/>
      <w:szCs w:val="18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qFormat/>
    <w:rsid w:val="00BF3D88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spacing w:line="252" w:lineRule="auto"/>
      <w:ind w:left="720"/>
      <w:contextualSpacing/>
    </w:pPr>
    <w:rPr>
      <w:rFonts w:asciiTheme="majorHAnsi" w:hAnsiTheme="majorHAnsi" w:cstheme="majorBidi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BF3D88"/>
    <w:pPr>
      <w:spacing w:line="252" w:lineRule="auto"/>
    </w:pPr>
    <w:rPr>
      <w:rFonts w:asciiTheme="majorHAnsi" w:hAnsiTheme="majorHAnsi" w:cstheme="majorBidi"/>
      <w:i/>
      <w:iCs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hAnsiTheme="majorHAnsi" w:cstheme="majorBidi"/>
      <w:caps/>
      <w:color w:val="622423" w:themeColor="accent2" w:themeShade="7F"/>
      <w:spacing w:val="5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  <w:style w:type="table" w:styleId="af5">
    <w:name w:val="Table Grid"/>
    <w:basedOn w:val="a1"/>
    <w:uiPriority w:val="59"/>
    <w:rsid w:val="00720438"/>
    <w:pPr>
      <w:spacing w:after="0" w:line="240" w:lineRule="auto"/>
    </w:pPr>
    <w:rPr>
      <w:rFonts w:asciiTheme="minorHAnsi" w:hAnsiTheme="minorHAnsi" w:cstheme="minorBidi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6C53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6C53D9"/>
    <w:rPr>
      <w:rFonts w:ascii="Tahoma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7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2F362-1CDA-4F7F-8385-68AF4BA65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41</cp:revision>
  <cp:lastPrinted>2026-03-18T10:06:00Z</cp:lastPrinted>
  <dcterms:created xsi:type="dcterms:W3CDTF">2016-10-11T07:11:00Z</dcterms:created>
  <dcterms:modified xsi:type="dcterms:W3CDTF">2026-03-18T10:11:00Z</dcterms:modified>
</cp:coreProperties>
</file>